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05" w:rsidRDefault="00E92205" w:rsidP="00E9220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E92205" w:rsidRDefault="00E92205" w:rsidP="00E9220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center"/>
        <w:rPr>
          <w:sz w:val="28"/>
          <w:szCs w:val="28"/>
        </w:rPr>
      </w:pPr>
    </w:p>
    <w:p w:rsidR="003606DC" w:rsidRPr="00847CE4" w:rsidRDefault="005403B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</w:t>
      </w:r>
      <w:r w:rsidR="007A24E5">
        <w:rPr>
          <w:sz w:val="28"/>
          <w:szCs w:val="28"/>
        </w:rPr>
        <w:t xml:space="preserve">для  </w:t>
      </w:r>
      <w:r w:rsidR="00230860">
        <w:rPr>
          <w:sz w:val="28"/>
          <w:szCs w:val="28"/>
        </w:rPr>
        <w:t>6</w:t>
      </w:r>
      <w:r w:rsidR="007A24E5">
        <w:rPr>
          <w:sz w:val="28"/>
          <w:szCs w:val="28"/>
        </w:rPr>
        <w:t>-го класса МБОУ «Гимнази</w:t>
      </w:r>
      <w:r w:rsidR="00931984">
        <w:rPr>
          <w:sz w:val="28"/>
          <w:szCs w:val="28"/>
        </w:rPr>
        <w:t>я</w:t>
      </w:r>
      <w:r w:rsidR="007A24E5">
        <w:rPr>
          <w:sz w:val="28"/>
          <w:szCs w:val="28"/>
        </w:rPr>
        <w:t xml:space="preserve"> № 46»  составлена  на  основании  следующих  </w:t>
      </w:r>
      <w:r w:rsidR="007A24E5">
        <w:rPr>
          <w:b/>
          <w:sz w:val="28"/>
          <w:szCs w:val="28"/>
        </w:rPr>
        <w:t xml:space="preserve">нормативных  </w:t>
      </w:r>
      <w:r w:rsidR="007A24E5" w:rsidRPr="00847CE4">
        <w:rPr>
          <w:sz w:val="28"/>
          <w:szCs w:val="28"/>
        </w:rPr>
        <w:t>документов: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47CE4">
        <w:rPr>
          <w:sz w:val="28"/>
          <w:szCs w:val="28"/>
        </w:rPr>
        <w:t>"(</w:t>
      </w:r>
      <w:proofErr w:type="gramEnd"/>
      <w:r w:rsidRPr="00847CE4">
        <w:rPr>
          <w:sz w:val="28"/>
          <w:szCs w:val="28"/>
        </w:rPr>
        <w:t xml:space="preserve">в ред. приказов </w:t>
      </w:r>
      <w:proofErr w:type="spellStart"/>
      <w:r w:rsidRPr="00847CE4">
        <w:rPr>
          <w:sz w:val="28"/>
          <w:szCs w:val="28"/>
        </w:rPr>
        <w:t>Минобрнауки</w:t>
      </w:r>
      <w:proofErr w:type="spellEnd"/>
      <w:r w:rsidRPr="00847CE4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847CE4" w:rsidRPr="0079032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lastRenderedPageBreak/>
        <w:t>Программа для общеобразовательных учреждений</w:t>
      </w:r>
      <w:r w:rsidR="005403BF">
        <w:rPr>
          <w:sz w:val="28"/>
          <w:szCs w:val="28"/>
        </w:rPr>
        <w:t xml:space="preserve"> 5-9</w:t>
      </w:r>
      <w:r w:rsidR="00790329" w:rsidRPr="00790329">
        <w:rPr>
          <w:sz w:val="28"/>
          <w:szCs w:val="28"/>
        </w:rPr>
        <w:t xml:space="preserve"> классы,</w:t>
      </w:r>
      <w:r w:rsidRPr="00790329">
        <w:rPr>
          <w:sz w:val="28"/>
          <w:szCs w:val="28"/>
        </w:rPr>
        <w:t xml:space="preserve"> </w:t>
      </w:r>
      <w:proofErr w:type="spellStart"/>
      <w:r w:rsidR="00790329"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М.: Просвещение</w:t>
      </w:r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2018</w:t>
      </w:r>
    </w:p>
    <w:p w:rsidR="00790329" w:rsidRDefault="0079032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r w:rsidR="005403BF">
        <w:rPr>
          <w:rFonts w:eastAsia="Times New Roman"/>
          <w:sz w:val="28"/>
          <w:szCs w:val="28"/>
        </w:rPr>
        <w:t xml:space="preserve">технологии </w:t>
      </w:r>
      <w:r>
        <w:rPr>
          <w:rFonts w:eastAsia="Times New Roman"/>
          <w:sz w:val="28"/>
          <w:szCs w:val="28"/>
        </w:rPr>
        <w:t xml:space="preserve">в </w:t>
      </w:r>
      <w:r w:rsidR="00B706E0">
        <w:rPr>
          <w:rFonts w:eastAsia="Times New Roman"/>
          <w:sz w:val="28"/>
          <w:szCs w:val="28"/>
        </w:rPr>
        <w:t>6</w:t>
      </w:r>
      <w:r w:rsidR="003D1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D019C0" w:rsidRDefault="00D019C0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технологических знаний; основ культуры по созданию личностно или общественно </w:t>
      </w:r>
      <w:r w:rsidR="00804666">
        <w:rPr>
          <w:rFonts w:eastAsia="Times New Roman"/>
          <w:sz w:val="28"/>
          <w:szCs w:val="28"/>
        </w:rPr>
        <w:t>значимых</w:t>
      </w:r>
      <w:r>
        <w:rPr>
          <w:rFonts w:eastAsia="Times New Roman"/>
          <w:sz w:val="28"/>
          <w:szCs w:val="28"/>
        </w:rPr>
        <w:t xml:space="preserve"> изделий;</w:t>
      </w:r>
    </w:p>
    <w:p w:rsidR="00D019C0" w:rsidRDefault="00D019C0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</w:t>
      </w:r>
      <w:r w:rsidR="00804666">
        <w:rPr>
          <w:rFonts w:eastAsia="Times New Roman"/>
          <w:sz w:val="28"/>
          <w:szCs w:val="28"/>
        </w:rPr>
        <w:t>обще трудовыми</w:t>
      </w:r>
      <w:r>
        <w:rPr>
          <w:rFonts w:eastAsia="Times New Roman"/>
          <w:sz w:val="28"/>
          <w:szCs w:val="28"/>
        </w:rPr>
        <w:t xml:space="preserve"> и специальными умениями. Необходимыми для поиска и использования технологической информации создания продуктов труда</w:t>
      </w:r>
      <w:r w:rsidR="00804666">
        <w:rPr>
          <w:rFonts w:eastAsia="Times New Roman"/>
          <w:sz w:val="28"/>
          <w:szCs w:val="28"/>
        </w:rPr>
        <w:t>, безопасными приёмами труда;</w:t>
      </w:r>
    </w:p>
    <w:p w:rsidR="00804666" w:rsidRDefault="00804666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интересов; сенсорных и моторных навыков, умений учебного труда; волевой и эмоциональной сферы;</w:t>
      </w:r>
    </w:p>
    <w:p w:rsidR="00804666" w:rsidRDefault="00804666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патриотизма, гуманности и коллективизма, дисциплинированности, эстетических взглядов, трудолюбия.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Предметное содержание </w:t>
      </w:r>
      <w:r w:rsidR="00593073">
        <w:rPr>
          <w:sz w:val="28"/>
          <w:szCs w:val="28"/>
        </w:rPr>
        <w:t xml:space="preserve">курса технологии </w:t>
      </w:r>
      <w:r>
        <w:rPr>
          <w:sz w:val="28"/>
          <w:szCs w:val="28"/>
        </w:rPr>
        <w:t>соответствует образовательным и воспитательным целям, а также интересам и возрастным особенностям учащихся.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</w:p>
    <w:p w:rsidR="00593073" w:rsidRDefault="00593073" w:rsidP="00C245CF">
      <w:pPr>
        <w:spacing w:line="276" w:lineRule="auto"/>
        <w:jc w:val="both"/>
      </w:pPr>
      <w:r w:rsidRPr="00593073">
        <w:t>В результате изучения технологии обучающиеся, независимо от изучаемого направления</w:t>
      </w:r>
      <w:r>
        <w:t>, получают возможность</w:t>
      </w:r>
    </w:p>
    <w:p w:rsidR="009E2C7F" w:rsidRDefault="009E2C7F" w:rsidP="00C245CF">
      <w:pPr>
        <w:spacing w:line="276" w:lineRule="auto"/>
        <w:jc w:val="both"/>
        <w:rPr>
          <w:i/>
        </w:rPr>
      </w:pPr>
      <w:r>
        <w:rPr>
          <w:i/>
        </w:rPr>
        <w:t>Ознакомиться: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2C7F" w:rsidRPr="009E2C7F">
        <w:rPr>
          <w:rFonts w:ascii="Times New Roman" w:hAnsi="Times New Roman"/>
          <w:sz w:val="28"/>
          <w:szCs w:val="28"/>
        </w:rPr>
        <w:t xml:space="preserve"> основными технологическими понятиями и характеристиками;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</w:t>
      </w:r>
      <w:r w:rsidR="009E2C7F" w:rsidRPr="009E2C7F">
        <w:rPr>
          <w:rFonts w:ascii="Times New Roman" w:hAnsi="Times New Roman"/>
          <w:sz w:val="28"/>
          <w:szCs w:val="28"/>
        </w:rPr>
        <w:t>азначением и устройством применяемых ручных инструментов, приспособлений</w:t>
      </w:r>
      <w:r w:rsidR="009E2C7F">
        <w:rPr>
          <w:rFonts w:ascii="Times New Roman" w:hAnsi="Times New Roman"/>
          <w:sz w:val="28"/>
          <w:szCs w:val="28"/>
        </w:rPr>
        <w:t>.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="009E2C7F">
        <w:rPr>
          <w:rFonts w:ascii="Times New Roman" w:hAnsi="Times New Roman"/>
          <w:sz w:val="28"/>
          <w:szCs w:val="28"/>
        </w:rPr>
        <w:t>идами и назначением бытовой техники,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="009E2C7F">
        <w:rPr>
          <w:rFonts w:ascii="Times New Roman" w:hAnsi="Times New Roman"/>
          <w:sz w:val="28"/>
          <w:szCs w:val="28"/>
        </w:rPr>
        <w:t>идами, приёмами и последовательностью выполнения технологических операций</w:t>
      </w:r>
    </w:p>
    <w:p w:rsidR="009E2C7F" w:rsidRDefault="009E2C7F" w:rsidP="009E2C7F">
      <w:pPr>
        <w:ind w:left="360"/>
        <w:jc w:val="both"/>
      </w:pPr>
      <w:r>
        <w:rPr>
          <w:i/>
        </w:rPr>
        <w:t>Выполнять по установленным нормативам следующие трудовые операции и работы: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технологических операций для изготовления изделий;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соблюдать безопасные приёмы труда и правила пользования ручными инструментами, приспособлениями;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находить и устранять допущенные дефекты</w:t>
      </w:r>
    </w:p>
    <w:p w:rsidR="004B5CFD" w:rsidRDefault="004B5CFD" w:rsidP="004B5CFD">
      <w:pPr>
        <w:ind w:left="720"/>
        <w:jc w:val="both"/>
        <w:rPr>
          <w:i/>
        </w:rPr>
      </w:pPr>
      <w:r>
        <w:rPr>
          <w:i/>
        </w:rPr>
        <w:t>И</w:t>
      </w:r>
      <w:r w:rsidRPr="004B5CFD">
        <w:rPr>
          <w:i/>
        </w:rPr>
        <w:t xml:space="preserve">спользовать приобретённые знания и умения в практической </w:t>
      </w:r>
      <w:r w:rsidRPr="004B5CFD">
        <w:rPr>
          <w:i/>
        </w:rPr>
        <w:lastRenderedPageBreak/>
        <w:t>деятельности и повседневной жизни в целях:</w:t>
      </w:r>
    </w:p>
    <w:p w:rsidR="004B5CFD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развитие творческих способностей и достижения высоких результатов;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индивидуальной и коллективной трудовой деятельности;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изготовление изделий декоративно-прикладного искусства для оформления интерьера;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оценки затрат, необходимых для создания </w:t>
      </w:r>
      <w:proofErr w:type="spellStart"/>
      <w:r>
        <w:rPr>
          <w:rFonts w:ascii="Times New Roman" w:hAnsi="Times New Roman"/>
          <w:sz w:val="28"/>
          <w:szCs w:val="28"/>
        </w:rPr>
        <w:t>обьекта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 или оказания услуги;</w:t>
      </w:r>
    </w:p>
    <w:p w:rsidR="00734143" w:rsidRPr="004B5CFD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построение планов профессионального самоопределения и трудоустройства.</w:t>
      </w:r>
    </w:p>
    <w:p w:rsidR="009E2C7F" w:rsidRPr="009E2C7F" w:rsidRDefault="009E2C7F" w:rsidP="004B5CFD">
      <w:pPr>
        <w:pStyle w:val="a3"/>
        <w:ind w:left="1080"/>
        <w:jc w:val="both"/>
      </w:pP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Организация урока</w:t>
      </w:r>
    </w:p>
    <w:p w:rsidR="00694627" w:rsidRDefault="00694627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приобретают знания из различных источников (работа с учебником, наблюдение, изучение устройства, с раздаточным материалом)</w:t>
      </w:r>
    </w:p>
    <w:p w:rsidR="007D0EBD" w:rsidRDefault="00694627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практического характера (выполнение чертежей, измерение фигуры человека)</w:t>
      </w:r>
      <w:r w:rsidR="007D0EBD">
        <w:rPr>
          <w:rFonts w:ascii="Times New Roman" w:hAnsi="Times New Roman"/>
          <w:sz w:val="28"/>
          <w:szCs w:val="28"/>
        </w:rPr>
        <w:t>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 группы из трех и более учащихся работают над предложенным заданием (проект, инсценировка)</w:t>
      </w:r>
    </w:p>
    <w:p w:rsidR="007D0EBD" w:rsidRPr="008619AA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«Снежный ком вопросов»: ученик отвечает на вопрос, задает вопрос следующему и т.д.</w:t>
      </w:r>
    </w:p>
    <w:p w:rsidR="007D0EBD" w:rsidRDefault="007D0EBD" w:rsidP="00C245CF">
      <w:pPr>
        <w:widowControl/>
        <w:spacing w:line="276" w:lineRule="auto"/>
        <w:ind w:firstLine="708"/>
        <w:jc w:val="both"/>
        <w:rPr>
          <w:rFonts w:eastAsia="Calibri"/>
          <w:szCs w:val="22"/>
          <w:u w:val="single"/>
        </w:rPr>
      </w:pPr>
    </w:p>
    <w:p w:rsidR="001577E3" w:rsidRDefault="001577E3" w:rsidP="001577E3">
      <w:pPr>
        <w:rPr>
          <w:b/>
          <w:bCs/>
        </w:rPr>
      </w:pPr>
      <w:r>
        <w:rPr>
          <w:b/>
          <w:bCs/>
        </w:rPr>
        <w:t>Основное содержание учебного предмета.</w:t>
      </w:r>
    </w:p>
    <w:p w:rsidR="001577E3" w:rsidRDefault="001577E3" w:rsidP="001577E3">
      <w:pPr>
        <w:rPr>
          <w:b/>
          <w:bCs/>
        </w:rPr>
      </w:pPr>
    </w:p>
    <w:p w:rsidR="001577E3" w:rsidRDefault="001577E3" w:rsidP="00F63EC5">
      <w:pPr>
        <w:jc w:val="both"/>
      </w:pPr>
      <w:r>
        <w:t>Новизной данной программы по направлению «Технологии ведения дома» является новый методологический подход, направленный на здоровье сбережение школьников. Эта задача может быть реализована,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 xml:space="preserve">При изучении всего курса у учащихся формируются устойчивые безопасные </w:t>
      </w:r>
      <w:r>
        <w:lastRenderedPageBreak/>
        <w:t>приемы труда.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>При изучении темы «Конструирование и моделирование» школьники учатся применять зрительные иллюзии в одежде.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>При изучении темы «Элементы машиноведения» учащиеся знакомятся с новыми техническими возможностями современных швейных, вышивальных и краеобметочных машин с программным управлением.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 xml:space="preserve">В раздел «Художественные ремесла» включены новые технологии </w:t>
      </w:r>
      <w:r w:rsidR="00B706E0">
        <w:t>вязание крючком и спицами.</w:t>
      </w:r>
    </w:p>
    <w:p w:rsidR="001577E3" w:rsidRDefault="001577E3" w:rsidP="00F63EC5">
      <w:pPr>
        <w:jc w:val="both"/>
      </w:pPr>
      <w: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1577E3" w:rsidRDefault="001577E3" w:rsidP="00F63EC5">
      <w:pPr>
        <w:jc w:val="both"/>
      </w:pPr>
    </w:p>
    <w:p w:rsidR="001577E3" w:rsidRDefault="001577E3" w:rsidP="00F63EC5">
      <w:pPr>
        <w:jc w:val="both"/>
      </w:pPr>
      <w: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Интерьер жилого дома.</w:t>
      </w:r>
    </w:p>
    <w:p w:rsidR="00503341" w:rsidRDefault="00503341" w:rsidP="00F63EC5">
      <w:pPr>
        <w:jc w:val="both"/>
      </w:pPr>
      <w:r>
        <w:t>Понятие о жилом помещении. Зонирование пространства жилого дома. Понятие о композиции в интерьере.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Выполнение электронной презентации «Декоративное оформление интерьера» Разработка плана жилого дома.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Комнатные растения в интерьере.</w:t>
      </w:r>
    </w:p>
    <w:p w:rsidR="00503341" w:rsidRDefault="00503341" w:rsidP="00F63EC5">
      <w:pPr>
        <w:jc w:val="both"/>
      </w:pPr>
      <w:r>
        <w:t>Понятие о фито дизайне как искусстве оформления интерьера. Виды растений, приёмы их размещения, пересадка, перевалка. Профессия садовник.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Перевалка  (пересадка) комнатных растений.</w:t>
      </w:r>
    </w:p>
    <w:p w:rsidR="00935969" w:rsidRDefault="00935969" w:rsidP="00F63EC5">
      <w:pPr>
        <w:jc w:val="both"/>
        <w:rPr>
          <w:i/>
        </w:rPr>
      </w:pPr>
      <w:r>
        <w:rPr>
          <w:i/>
        </w:rPr>
        <w:t>Презетнация: Комнатные растения в моём доме.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Блюда из рыбы и нерыбных продуктов моря.</w:t>
      </w:r>
    </w:p>
    <w:p w:rsidR="00503341" w:rsidRDefault="00503341" w:rsidP="00F63EC5">
      <w:pPr>
        <w:jc w:val="both"/>
      </w:pPr>
      <w:r>
        <w:t>Пищевая ценность рыбы и нерыбных продуктов моря, что содержится в них. Признаки доброкачественности, условия и сроки хранения. Разделка рыбы, тепловая обработка. Технология приготовления блюд из рыбы и нерыбных продуктов моря. Требования к качеству готовых блюд.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Блюда из мяса.</w:t>
      </w:r>
    </w:p>
    <w:p w:rsidR="00503341" w:rsidRDefault="00503341" w:rsidP="00F63EC5">
      <w:pPr>
        <w:jc w:val="both"/>
      </w:pPr>
      <w:r>
        <w:t>Значение мясных блюд в питании. Виды мяса и субпродуктов. Признаки доброкачественности мяса. Подготовка мяса к тепловой обработке. Оборудование и инвентарь, применяемые при механической и тепловой обработке мяса. Виды тепловой обработке мяса. Подача к столу. Гарниры к мясным блюдам.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Блюда из птицы.</w:t>
      </w:r>
    </w:p>
    <w:p w:rsidR="00503341" w:rsidRDefault="00503341" w:rsidP="00F63EC5">
      <w:pPr>
        <w:jc w:val="both"/>
      </w:pPr>
      <w:r>
        <w:t xml:space="preserve">Виды домашней и сельскохозяйственной птицы и их кулинарное употребление. </w:t>
      </w:r>
      <w:r>
        <w:lastRenderedPageBreak/>
        <w:t>Способы определения качества птицы. Подготовка птицы к тепловой обработке. Способы разрезания птицы на части. Виды тепловой обработки птицы. Технология приготовления блюд из птицы. Оформление готовых блюд и подача их к столу.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Заправочные супы.</w:t>
      </w:r>
    </w:p>
    <w:p w:rsidR="00503341" w:rsidRDefault="00503341" w:rsidP="00F63EC5">
      <w:pPr>
        <w:jc w:val="both"/>
      </w:pPr>
      <w:r>
        <w:t>Значение супов в рационе питания. Технология приготовление бульонов, используемых при приготовлении заправочных супов. Виды заправочных супов. Оформление готового супа и подача к столу.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Приготовление обеда. Сервировка стола к обеду.</w:t>
      </w:r>
    </w:p>
    <w:p w:rsidR="00503341" w:rsidRDefault="00503341" w:rsidP="00F63EC5">
      <w:pPr>
        <w:jc w:val="both"/>
      </w:pPr>
      <w:r>
        <w:t>Меню обеда. Сервировка стола к обеду. Подача блюд. Правила поведения за столом и пользование столовыми приборами.</w:t>
      </w:r>
    </w:p>
    <w:p w:rsidR="00935969" w:rsidRPr="00935969" w:rsidRDefault="00935969" w:rsidP="00F63EC5">
      <w:pPr>
        <w:jc w:val="both"/>
        <w:rPr>
          <w:i/>
        </w:rPr>
      </w:pPr>
      <w:r>
        <w:rPr>
          <w:i/>
        </w:rPr>
        <w:t>Тестовая контрольная работа№1.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Свойства текстильных материалов.</w:t>
      </w:r>
    </w:p>
    <w:p w:rsidR="00503341" w:rsidRDefault="00503341" w:rsidP="00F63EC5">
      <w:pPr>
        <w:jc w:val="both"/>
      </w:pPr>
      <w: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материалов. Профессия оператор в производстве химических волокон.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Конструирование швейных изделий.</w:t>
      </w:r>
    </w:p>
    <w:p w:rsidR="00503341" w:rsidRDefault="00503341" w:rsidP="00F63EC5">
      <w:pPr>
        <w:jc w:val="both"/>
      </w:pPr>
      <w:r>
        <w:t xml:space="preserve">Понятие о плечевой одежде.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Снятие мерок и построение чертежа швейного изделия с цельнокроеным рукавом в натуральную величину.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Моделирование швейных изделий.</w:t>
      </w:r>
    </w:p>
    <w:p w:rsidR="00503341" w:rsidRDefault="00503341" w:rsidP="00F63EC5">
      <w:pPr>
        <w:jc w:val="both"/>
      </w:pPr>
      <w:r>
        <w:t>Понятие о моделировании одежды. Моделирование формы выреза горловины, плечевой одежды с застёжкой на пуговицах, отрезной плечевой одежды. Приёмы изготовления выкроек дополнительных деталей изделия. Профессия художник по костюму.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Моделирование выкройки проектного изделия. Подготовка выкройки к раскрою.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Швейная машинка.</w:t>
      </w:r>
    </w:p>
    <w:p w:rsidR="00503341" w:rsidRDefault="00503341" w:rsidP="00F63EC5">
      <w:pPr>
        <w:jc w:val="both"/>
      </w:pPr>
      <w:r>
        <w:t>Устройство швейной иглы. Замена швейной иглы. Неполадки в работе швейной машины, связанные с неправильным натяжением ниток. Дефекты машинной строчки. Приспособления к швейным машинам. Подготовка выкройки к раскрою.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Устранение дефектов машинной строчки. Выполнение прорезных петель. Пришивание пуговицы.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Технология изготовления швейных изделий.</w:t>
      </w:r>
    </w:p>
    <w:p w:rsidR="00503341" w:rsidRDefault="00503341" w:rsidP="00F63EC5">
      <w:pPr>
        <w:jc w:val="both"/>
      </w:pPr>
      <w:r>
        <w:t xml:space="preserve">Технология изготовления плечевого швейного изделия с цельнокроеным рукавом. Подготовка ткани к раскроя, правила раскладки, правила раскроя. Критерии качества кроя. Понятие о дублировании деталей кроя. Технология соединение деталей с клеевой прокладкой. Основные операции при ручных работах. Основные машинные операции. Подготовка и проведения примерки плечевой одежды, устранение дефектов после примерки. Последовательность изготовления плечевой одежды. Обработка срезов подкроенной обтачкой, застёжки под бортом, боковых швов, соединение лифа с юбкой, нижнего среза </w:t>
      </w:r>
      <w:r>
        <w:lastRenderedPageBreak/>
        <w:t>изделия. Окончательная отделка изделия. Профессия технолог конструктор.</w:t>
      </w:r>
    </w:p>
    <w:p w:rsidR="00503341" w:rsidRDefault="00503341" w:rsidP="00F63EC5">
      <w:pPr>
        <w:jc w:val="both"/>
      </w:pPr>
      <w:r>
        <w:rPr>
          <w:i/>
          <w:u w:val="single"/>
        </w:rPr>
        <w:t>Практическая работа:</w:t>
      </w:r>
      <w:r>
        <w:rPr>
          <w:i/>
        </w:rPr>
        <w:t xml:space="preserve"> Раскрой швейного изделия. Дублирование деталей клеевой прокладкой. Обработка мелких деталей изделия. Проведение примерки. Обработка среднего шва спинки, плечевых и нижних срезов рукавов; горловины, боковых срезов и отрезного изделия; нижнего среза изделия. Окончательная обработка изделия.</w:t>
      </w:r>
      <w:r>
        <w:t xml:space="preserve"> </w:t>
      </w:r>
    </w:p>
    <w:p w:rsidR="00935969" w:rsidRPr="00935969" w:rsidRDefault="00935969" w:rsidP="00F63EC5">
      <w:pPr>
        <w:jc w:val="both"/>
        <w:rPr>
          <w:i/>
        </w:rPr>
      </w:pPr>
      <w:r>
        <w:rPr>
          <w:i/>
        </w:rPr>
        <w:t>Тестовая контрольная работа №2.</w:t>
      </w: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Декоративно-прикладное искусство. Вязание крючком.</w:t>
      </w:r>
    </w:p>
    <w:p w:rsidR="00503341" w:rsidRDefault="00503341" w:rsidP="00F63EC5">
      <w:pPr>
        <w:jc w:val="both"/>
      </w:pPr>
      <w:r>
        <w:t>Краткие сведения из истории старинного рукоделия --- вязания.</w:t>
      </w:r>
    </w:p>
    <w:p w:rsidR="00503341" w:rsidRDefault="00503341" w:rsidP="00F63EC5">
      <w:pPr>
        <w:jc w:val="both"/>
      </w:pPr>
      <w:r>
        <w:t>Правила подбора инструментов в зависимости от вида изделия и толщины нити.</w:t>
      </w:r>
    </w:p>
    <w:p w:rsidR="00503341" w:rsidRDefault="00503341" w:rsidP="00F63EC5">
      <w:pPr>
        <w:jc w:val="both"/>
      </w:pPr>
      <w:r>
        <w:t>Основные виды петель при вязании крючком. Условные обозначения. Вязание полотна, закрепление вязания. Вязание по кругу, основное кольцо.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Вывязывание полотна из столбиков с  накидом.</w:t>
      </w:r>
    </w:p>
    <w:p w:rsidR="00503341" w:rsidRDefault="00503341" w:rsidP="00F63EC5">
      <w:pPr>
        <w:jc w:val="both"/>
        <w:rPr>
          <w:i/>
        </w:rPr>
      </w:pPr>
      <w:r>
        <w:rPr>
          <w:i/>
        </w:rPr>
        <w:t>Выполнение плотного вязания по кругу.</w:t>
      </w:r>
    </w:p>
    <w:p w:rsidR="00503341" w:rsidRDefault="00503341" w:rsidP="00F63EC5">
      <w:pPr>
        <w:jc w:val="both"/>
        <w:rPr>
          <w:i/>
        </w:rPr>
      </w:pPr>
    </w:p>
    <w:p w:rsidR="00503341" w:rsidRDefault="00503341" w:rsidP="00F63EC5">
      <w:pPr>
        <w:jc w:val="both"/>
        <w:rPr>
          <w:b/>
        </w:rPr>
      </w:pPr>
      <w:r>
        <w:rPr>
          <w:b/>
        </w:rPr>
        <w:t>Тема: Вязание спицами.</w:t>
      </w:r>
    </w:p>
    <w:p w:rsidR="00503341" w:rsidRDefault="00503341" w:rsidP="00F63EC5">
      <w:pPr>
        <w:jc w:val="both"/>
      </w:pPr>
      <w:r>
        <w:t>Вязание спицами узоров из лицевых и изнаночных петель. Набор петель на спицы, закрытие петель последнего ряда. Вязание цветных узоров.</w:t>
      </w:r>
    </w:p>
    <w:p w:rsidR="00503341" w:rsidRDefault="00503341" w:rsidP="00F63EC5">
      <w:pPr>
        <w:jc w:val="both"/>
      </w:pPr>
      <w:r>
        <w:t>Профессия вязальщица текстильно-галантерейных изделий.</w:t>
      </w:r>
    </w:p>
    <w:p w:rsidR="00503341" w:rsidRDefault="00503341" w:rsidP="00F63EC5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Выполнение образцов вязок лицевыми и изнаночными петлями.</w:t>
      </w:r>
    </w:p>
    <w:p w:rsidR="00935969" w:rsidRDefault="00935969" w:rsidP="00F63EC5">
      <w:pPr>
        <w:jc w:val="both"/>
        <w:rPr>
          <w:i/>
        </w:rPr>
      </w:pPr>
      <w:r>
        <w:rPr>
          <w:i/>
        </w:rPr>
        <w:t>Контрольная работа №3.</w:t>
      </w:r>
    </w:p>
    <w:p w:rsidR="00503341" w:rsidRDefault="00503341" w:rsidP="00503341"/>
    <w:p w:rsidR="003606DC" w:rsidRDefault="00503341" w:rsidP="00F63EC5">
      <w:pPr>
        <w:rPr>
          <w:rFonts w:eastAsia="Calibri"/>
          <w:b/>
          <w:kern w:val="0"/>
          <w:szCs w:val="22"/>
        </w:rPr>
      </w:pPr>
      <w:r>
        <w:rPr>
          <w:b/>
        </w:rPr>
        <w:t xml:space="preserve">             </w:t>
      </w:r>
      <w:r w:rsidR="007A24E5"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 w:rsidR="007A24E5">
        <w:rPr>
          <w:rFonts w:eastAsia="Calibri"/>
          <w:b/>
          <w:kern w:val="0"/>
          <w:szCs w:val="22"/>
        </w:rPr>
        <w:t>метапредметные</w:t>
      </w:r>
      <w:proofErr w:type="spellEnd"/>
      <w:r w:rsidR="007A24E5"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3606DC" w:rsidRDefault="003606DC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Личностные </w:t>
      </w:r>
      <w:r w:rsidR="001E0ADE">
        <w:rPr>
          <w:rFonts w:eastAsia="Calibri"/>
          <w:b/>
          <w:bCs/>
          <w:kern w:val="0"/>
        </w:rPr>
        <w:t>УУД:</w:t>
      </w:r>
    </w:p>
    <w:p w:rsidR="00B56465" w:rsidRDefault="00B56465" w:rsidP="007238AB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 w:rsidRPr="00BA09EB">
        <w:rPr>
          <w:rFonts w:ascii="Times New Roman" w:hAnsi="Times New Roman"/>
          <w:kern w:val="0"/>
          <w:sz w:val="28"/>
          <w:szCs w:val="28"/>
        </w:rPr>
        <w:t>Ф</w:t>
      </w:r>
      <w:r w:rsidR="001E0ADE" w:rsidRPr="00BA09EB">
        <w:rPr>
          <w:rFonts w:ascii="Times New Roman" w:hAnsi="Times New Roman"/>
          <w:kern w:val="0"/>
          <w:sz w:val="28"/>
          <w:szCs w:val="28"/>
        </w:rPr>
        <w:t>ормирование</w:t>
      </w:r>
      <w:r>
        <w:rPr>
          <w:rFonts w:ascii="Times New Roman" w:hAnsi="Times New Roman"/>
          <w:kern w:val="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 овладение элементами организации умственного и физического труда;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трудолюбия и ответственности за результаты своей деятельности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эстетического сознания через освоение художественного наследия народов России и мира.</w:t>
      </w:r>
    </w:p>
    <w:p w:rsid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нравственных чувств и этического сознания;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воспитание трудолюбия, творческого отношения к учению, труду,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ценностного отношения к здоровью, здоровому образу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653051" w:rsidRP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уважительного отношения к культуре других народов.</w:t>
      </w:r>
    </w:p>
    <w:p w:rsidR="00653051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Метапредметные </w:t>
      </w:r>
      <w:r w:rsidR="00653051">
        <w:rPr>
          <w:rFonts w:eastAsia="Calibri"/>
          <w:b/>
          <w:bCs/>
          <w:kern w:val="0"/>
        </w:rPr>
        <w:t xml:space="preserve">УУД: </w:t>
      </w:r>
    </w:p>
    <w:p w:rsidR="003606DC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определять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оценивать правильность решения учебной задачи, собственные возможности;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овладевать основами самоконтроля, самооценки;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устанавливать причинно-следственные связи, строить логические рассуждения, делать умозаключения и выводы;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формулировать, аргументировать и отстаивать свое мнение;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адекватно и осознанно использовать речевые средства в соответствии с задачей коммуникации;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формировать и развивать компетенцию в области  использования информационно-коммуникационных технологий;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исследовательские учебные действия, включая навыки работы с информацией, поиск</w:t>
      </w:r>
      <w:r w:rsidR="00290861">
        <w:rPr>
          <w:rFonts w:ascii="Times New Roman" w:hAnsi="Times New Roman"/>
          <w:kern w:val="0"/>
          <w:sz w:val="28"/>
          <w:szCs w:val="28"/>
        </w:rPr>
        <w:t xml:space="preserve"> и выделение нужной информации, обобщение и фиксацию информации;</w:t>
      </w:r>
    </w:p>
    <w:p w:rsidR="0029086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9E334C" w:rsidRPr="00B45F9F" w:rsidRDefault="00290861" w:rsidP="005672C5">
      <w:pPr>
        <w:pStyle w:val="a3"/>
        <w:numPr>
          <w:ilvl w:val="0"/>
          <w:numId w:val="10"/>
        </w:numPr>
        <w:spacing w:after="0"/>
        <w:ind w:left="1423" w:firstLine="708"/>
        <w:jc w:val="both"/>
        <w:rPr>
          <w:b/>
          <w:bCs/>
          <w:kern w:val="0"/>
        </w:rPr>
      </w:pPr>
      <w:r w:rsidRPr="00B45F9F">
        <w:rPr>
          <w:rFonts w:ascii="Times New Roman" w:hAnsi="Times New Roman"/>
          <w:kern w:val="0"/>
          <w:sz w:val="28"/>
          <w:szCs w:val="28"/>
        </w:rPr>
        <w:t xml:space="preserve">осуществлять регулятивные действия самонаблюдения, самоконтроля, самооценки в процессе коммуникативной деятельности </w:t>
      </w:r>
      <w:r w:rsidR="00B45F9F">
        <w:rPr>
          <w:rFonts w:ascii="Times New Roman" w:hAnsi="Times New Roman"/>
          <w:kern w:val="0"/>
          <w:sz w:val="28"/>
          <w:szCs w:val="28"/>
        </w:rPr>
        <w:t xml:space="preserve"> на уроках технологии.</w:t>
      </w:r>
    </w:p>
    <w:p w:rsidR="009E334C" w:rsidRDefault="009E334C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</w:p>
    <w:p w:rsidR="003606DC" w:rsidRDefault="00543457" w:rsidP="00543457">
      <w:pPr>
        <w:widowControl/>
        <w:spacing w:line="276" w:lineRule="auto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       </w:t>
      </w:r>
      <w:r w:rsidR="007A24E5">
        <w:rPr>
          <w:rFonts w:eastAsia="Calibri"/>
          <w:b/>
          <w:bCs/>
          <w:kern w:val="0"/>
        </w:rPr>
        <w:t>Предметные результаты</w:t>
      </w:r>
      <w:r w:rsidR="001308C8">
        <w:rPr>
          <w:rFonts w:eastAsia="Calibri"/>
          <w:b/>
          <w:bCs/>
          <w:kern w:val="0"/>
        </w:rPr>
        <w:t>:</w:t>
      </w:r>
      <w:r w:rsidR="007A24E5">
        <w:rPr>
          <w:rFonts w:eastAsia="Calibri"/>
          <w:b/>
          <w:bCs/>
          <w:kern w:val="0"/>
        </w:rPr>
        <w:t xml:space="preserve"> </w:t>
      </w:r>
    </w:p>
    <w:p w:rsidR="00086DF7" w:rsidRDefault="00086DF7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</w:p>
    <w:p w:rsidR="00086DF7" w:rsidRDefault="00086DF7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 w:rsidRPr="00086DF7">
        <w:rPr>
          <w:rFonts w:ascii="Times New Roman" w:hAnsi="Times New Roman"/>
          <w:kern w:val="0"/>
          <w:sz w:val="28"/>
          <w:szCs w:val="28"/>
        </w:rPr>
        <w:t>осознание роли техники и технологий для прогрессивного развития общества</w:t>
      </w:r>
      <w:r>
        <w:rPr>
          <w:rFonts w:ascii="Times New Roman" w:hAnsi="Times New Roman"/>
          <w:kern w:val="0"/>
          <w:sz w:val="28"/>
          <w:szCs w:val="28"/>
        </w:rPr>
        <w:t>;</w:t>
      </w:r>
    </w:p>
    <w:p w:rsidR="00086DF7" w:rsidRDefault="00086DF7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практическое освоение обучающимися основ проектно исследовательской деятельности; объяснение явлений, процессов и связей, выявляемых в ходе исследований</w:t>
      </w:r>
      <w:r w:rsidR="00D33001">
        <w:rPr>
          <w:rFonts w:ascii="Times New Roman" w:hAnsi="Times New Roman"/>
          <w:kern w:val="0"/>
          <w:sz w:val="28"/>
          <w:szCs w:val="28"/>
        </w:rPr>
        <w:t>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умений применять технологии и использования информации, оценивать возможности и области применения средств и инструментов в современном производстве;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выполнение технических операций с соблюдением установленных норм, стандартов и правил безопасного труда, правил санитарии и гигиены;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документирование результатов труда и проектной деятельности;</w:t>
      </w:r>
    </w:p>
    <w:p w:rsidR="00D33001" w:rsidRPr="00086DF7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</w:t>
      </w:r>
    </w:p>
    <w:p w:rsidR="000C6532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308C8">
        <w:rPr>
          <w:b/>
          <w:bCs/>
          <w:sz w:val="28"/>
          <w:szCs w:val="28"/>
        </w:rPr>
        <w:t xml:space="preserve">коммуникативной сфере </w:t>
      </w:r>
      <w:r w:rsidR="000C6532">
        <w:rPr>
          <w:b/>
          <w:bCs/>
          <w:sz w:val="28"/>
          <w:szCs w:val="28"/>
        </w:rPr>
        <w:t>:</w:t>
      </w:r>
    </w:p>
    <w:p w:rsid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 w:rsidRPr="000C6532">
        <w:rPr>
          <w:bCs/>
          <w:sz w:val="28"/>
          <w:szCs w:val="28"/>
        </w:rPr>
        <w:t>практическое освоение умений,</w:t>
      </w:r>
      <w:r>
        <w:rPr>
          <w:bCs/>
          <w:sz w:val="28"/>
          <w:szCs w:val="28"/>
        </w:rPr>
        <w:t xml:space="preserve"> составляющих основу коммуникативной компетентности: действовать с учётом позиции другого и уметь согласовывать свои действия;</w:t>
      </w:r>
    </w:p>
    <w:p w:rsid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установление рабочих отношений в группе для выполнения практической работы или проекта;</w:t>
      </w:r>
    </w:p>
    <w:p w:rsid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сравнение разных точек зрения перед принятием решения и осуществлением выбора; отстаивания в споре своей позиции;</w:t>
      </w:r>
    </w:p>
    <w:p w:rsidR="000C6532" w:rsidRP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адекватное использование речевых средств для решения различных коммуникативных задач; овладение устной и письменной речью.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A61C9"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</w:rPr>
        <w:t>в аудировании: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AA61C9" w:rsidRPr="00A1397F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 w:rsidR="00A1397F">
        <w:rPr>
          <w:sz w:val="28"/>
          <w:szCs w:val="28"/>
        </w:rPr>
        <w:t xml:space="preserve"> (сообщение, рассказ, интервью);</w:t>
      </w:r>
    </w:p>
    <w:p w:rsidR="00A1397F" w:rsidRPr="00A1397F" w:rsidRDefault="00A1397F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1397F" w:rsidRPr="00AA61C9" w:rsidRDefault="00A1397F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образного и логического мышления в проектной деятельности.</w:t>
      </w:r>
    </w:p>
    <w:p w:rsidR="009E334C" w:rsidRDefault="009E334C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A1397F">
        <w:rPr>
          <w:b/>
          <w:bCs/>
          <w:sz w:val="28"/>
          <w:szCs w:val="28"/>
        </w:rPr>
        <w:t xml:space="preserve">эстетической </w:t>
      </w:r>
      <w:r>
        <w:rPr>
          <w:b/>
          <w:bCs/>
          <w:sz w:val="28"/>
          <w:szCs w:val="28"/>
        </w:rPr>
        <w:t>сфере</w:t>
      </w:r>
    </w:p>
    <w:p w:rsidR="00A1397F" w:rsidRDefault="00A1397F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методами эстетического оформления изделий, обеспечения</w:t>
      </w:r>
      <w:r w:rsidR="00A24836">
        <w:rPr>
          <w:bCs/>
          <w:sz w:val="28"/>
          <w:szCs w:val="28"/>
        </w:rPr>
        <w:t xml:space="preserve"> сохранности продуктов труда, дизайнерского проектирования изделий;</w:t>
      </w:r>
    </w:p>
    <w:p w:rsidR="00A24836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рациональное и эстетическое оснащение рабочего места;</w:t>
      </w:r>
    </w:p>
    <w:p w:rsidR="00A24836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выражать себя в доступных видах и формах художественно-прикладного творчества;</w:t>
      </w:r>
    </w:p>
    <w:p w:rsidR="00A24836" w:rsidRPr="00A1397F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оформлении класса и школы, стремление внести красоту в домашний быт.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трудовой 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свой учебный труд;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соответствии с намеченным планом.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вести здоровый образ жизни (режим труда и отдыха, фитнес, спорт, питание)</w:t>
      </w:r>
    </w:p>
    <w:p w:rsidR="007D0EBD" w:rsidRDefault="002A5B45" w:rsidP="002A5B4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физиолого-психологической сфере</w:t>
      </w:r>
    </w:p>
    <w:p w:rsidR="002A5B45" w:rsidRDefault="00321B9C" w:rsidP="002A5B45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21B9C" w:rsidRPr="007D0EBD" w:rsidRDefault="00321B9C" w:rsidP="002A5B45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сочетание образного и логического мышления в проектной деятельности.</w:t>
      </w:r>
    </w:p>
    <w:p w:rsidR="007D0EBD" w:rsidRDefault="007D0EBD" w:rsidP="00C245CF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Общеучебные умения</w:t>
      </w:r>
    </w:p>
    <w:p w:rsidR="007D0EBD" w:rsidRPr="00321B9C" w:rsidRDefault="007D0EBD" w:rsidP="00E93152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321B9C">
        <w:rPr>
          <w:sz w:val="28"/>
          <w:szCs w:val="28"/>
        </w:rPr>
        <w:t xml:space="preserve">работать с информацией: сокращение, расширение устной и письменной информации, </w:t>
      </w:r>
    </w:p>
    <w:p w:rsidR="00321B9C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источниками</w:t>
      </w:r>
      <w:r w:rsidR="00321B9C">
        <w:rPr>
          <w:sz w:val="28"/>
          <w:szCs w:val="28"/>
        </w:rPr>
        <w:t xml:space="preserve"> находить в учебной литературе сведения, необходимые для конструирования объекта осуществления выбранной технологии, справочными материалами, словарями, интернет-ресурсами;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</w:t>
      </w:r>
      <w:r w:rsidR="00AC4B06">
        <w:rPr>
          <w:sz w:val="28"/>
          <w:szCs w:val="28"/>
        </w:rPr>
        <w:t>е</w:t>
      </w:r>
      <w:r>
        <w:rPr>
          <w:sz w:val="28"/>
          <w:szCs w:val="28"/>
        </w:rPr>
        <w:t>льскую работу: выбор темы исследования, составление плана работы</w:t>
      </w:r>
      <w:r w:rsidR="00AC4B06">
        <w:rPr>
          <w:sz w:val="28"/>
          <w:szCs w:val="28"/>
        </w:rPr>
        <w:t>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взаимодействовать в группе с другими участниками проектной деятельности,</w:t>
      </w:r>
    </w:p>
    <w:p w:rsidR="00AC4B06" w:rsidRDefault="00AC4B06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работать, рационально организовывая</w:t>
      </w:r>
      <w:r w:rsidR="00321B9C">
        <w:rPr>
          <w:sz w:val="28"/>
          <w:szCs w:val="28"/>
        </w:rPr>
        <w:t xml:space="preserve"> </w:t>
      </w:r>
      <w:r>
        <w:rPr>
          <w:sz w:val="28"/>
          <w:szCs w:val="28"/>
        </w:rPr>
        <w:t>свой труд в классе и дома.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D154B1">
        <w:rPr>
          <w:rFonts w:eastAsia="Calibri"/>
          <w:b/>
          <w:szCs w:val="32"/>
        </w:rPr>
        <w:t>Система оценки  индивидуальных достижений учащихся</w:t>
      </w:r>
    </w:p>
    <w:p w:rsidR="00330B9C" w:rsidRDefault="00330B9C" w:rsidP="00C245C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</w:t>
      </w:r>
      <w:r w:rsidR="00321B9C">
        <w:t xml:space="preserve"> технологическими навыками</w:t>
      </w:r>
      <w:r>
        <w:t>, их достижения и слабые места, требующие дальнейших усилий и доработки.</w:t>
      </w:r>
    </w:p>
    <w:p w:rsidR="00330B9C" w:rsidRDefault="00330B9C" w:rsidP="00C245CF">
      <w:pPr>
        <w:spacing w:line="276" w:lineRule="auto"/>
        <w:ind w:firstLine="708"/>
        <w:jc w:val="both"/>
      </w:pPr>
      <w:r>
        <w:t>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</w:t>
      </w:r>
    </w:p>
    <w:p w:rsidR="00330B9C" w:rsidRDefault="00330B9C" w:rsidP="00C245CF">
      <w:pPr>
        <w:spacing w:line="276" w:lineRule="auto"/>
        <w:ind w:firstLine="360"/>
        <w:jc w:val="both"/>
      </w:pPr>
      <w:r>
        <w:t>Процесс контроля и оценки  можно разделить на три части: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контроль— в 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="002410B9">
        <w:rPr>
          <w:rFonts w:ascii="Times New Roman" w:hAnsi="Times New Roman"/>
          <w:sz w:val="28"/>
          <w:szCs w:val="28"/>
        </w:rPr>
        <w:t xml:space="preserve">щий контроль, </w:t>
      </w:r>
      <w:r>
        <w:rPr>
          <w:rFonts w:ascii="Times New Roman" w:hAnsi="Times New Roman"/>
          <w:sz w:val="28"/>
          <w:szCs w:val="28"/>
        </w:rPr>
        <w:t>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330B9C" w:rsidRDefault="002410B9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Тематический контроль, </w:t>
      </w:r>
      <w:r w:rsidR="00330B9C"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3606DC" w:rsidRDefault="00330B9C" w:rsidP="00C245C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системно-деятельностного подхода к обучению в</w:t>
      </w:r>
      <w:r w:rsidR="007A24E5">
        <w:rPr>
          <w:rFonts w:eastAsia="Calibri"/>
        </w:rPr>
        <w:t>ключает в себя четыре направления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учителем. По окончании четверти подводится промежуточный итог. Ученик, не преодолевший </w:t>
      </w:r>
      <w:r w:rsidR="00330B9C">
        <w:rPr>
          <w:rFonts w:eastAsia="Calibri"/>
        </w:rPr>
        <w:t xml:space="preserve">условный </w:t>
      </w:r>
      <w:r>
        <w:rPr>
          <w:rFonts w:eastAsia="Calibri"/>
        </w:rPr>
        <w:t xml:space="preserve"> порог, выполняет индивидуальную работу (составление диалога, монолога, творческая работа) – </w:t>
      </w:r>
      <w:r>
        <w:rPr>
          <w:rFonts w:eastAsia="Calibri"/>
          <w:b/>
        </w:rPr>
        <w:t>деятельность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2. Оценка успешности усвоения учебного материала. Традиционное оценивание учителем по 5-балльной системе выполненных заданий </w:t>
      </w:r>
      <w:r w:rsidR="00B45F9F">
        <w:rPr>
          <w:rFonts w:eastAsia="Calibri"/>
        </w:rPr>
        <w:t xml:space="preserve">(устные ответы, парная работа, </w:t>
      </w:r>
      <w:r>
        <w:rPr>
          <w:rFonts w:eastAsia="Calibri"/>
        </w:rPr>
        <w:t xml:space="preserve"> практические упражнения) –</w:t>
      </w:r>
      <w:r>
        <w:rPr>
          <w:rFonts w:eastAsia="Calibri"/>
          <w:b/>
        </w:rPr>
        <w:t>знания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3. Самооценка. По завершении изучения каждого модуля учащиеся заполняют определение уровня усвоения конкретного материала – «очень хорош</w:t>
      </w:r>
      <w:r w:rsidR="002410B9">
        <w:rPr>
          <w:rFonts w:eastAsia="Calibri"/>
        </w:rPr>
        <w:t>о», «хорошо», «не очень хорошо»</w:t>
      </w:r>
    </w:p>
    <w:p w:rsidR="003606DC" w:rsidRDefault="002410B9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4. Учебное портфолио, </w:t>
      </w:r>
      <w:r w:rsidR="007A24E5">
        <w:rPr>
          <w:rFonts w:eastAsia="Calibri"/>
        </w:rPr>
        <w:t>накопление работ творческого характера, позволяющих ребенку проявит</w:t>
      </w:r>
      <w:r>
        <w:rPr>
          <w:rFonts w:eastAsia="Calibri"/>
        </w:rPr>
        <w:t>ь себя как творческая личность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993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Формы и способы контроля.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письменные и устные задания в учебнике, обобщающие изученный материал.</w:t>
      </w:r>
    </w:p>
    <w:p w:rsidR="003606DC" w:rsidRPr="006E5E83" w:rsidRDefault="00330B9C" w:rsidP="002410B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карточки оценки достижений учащихся по завершении модуля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творческие работы к каждому модулю.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тесты из сборника контрольных заданий.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задание в учебнике, направленные на самооценку и самоконтроль знаний материала модуля.</w:t>
      </w:r>
    </w:p>
    <w:p w:rsidR="00330B9C" w:rsidRPr="006E5E83" w:rsidRDefault="006831F6" w:rsidP="006E5E83">
      <w:pPr>
        <w:pStyle w:val="a3"/>
        <w:numPr>
          <w:ilvl w:val="0"/>
          <w:numId w:val="39"/>
        </w:numPr>
        <w:tabs>
          <w:tab w:val="left" w:pos="2190"/>
        </w:tabs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Учащиеся </w:t>
      </w:r>
      <w:r w:rsidR="00330B9C" w:rsidRPr="006E5E83">
        <w:rPr>
          <w:rFonts w:ascii="Times New Roman" w:hAnsi="Times New Roman"/>
          <w:kern w:val="0"/>
          <w:sz w:val="28"/>
          <w:szCs w:val="28"/>
        </w:rPr>
        <w:t>пишут проекты по пройденным темам,</w:t>
      </w:r>
      <w:r>
        <w:rPr>
          <w:rFonts w:ascii="Times New Roman" w:hAnsi="Times New Roman"/>
          <w:kern w:val="0"/>
          <w:sz w:val="28"/>
          <w:szCs w:val="28"/>
        </w:rPr>
        <w:t xml:space="preserve"> делают</w:t>
      </w:r>
      <w:r w:rsidR="00330B9C" w:rsidRPr="006E5E83">
        <w:rPr>
          <w:rFonts w:ascii="Times New Roman" w:hAnsi="Times New Roman"/>
          <w:kern w:val="0"/>
          <w:sz w:val="28"/>
          <w:szCs w:val="28"/>
        </w:rPr>
        <w:t xml:space="preserve"> </w:t>
      </w:r>
      <w:r w:rsidR="006E5E83" w:rsidRPr="006E5E83">
        <w:rPr>
          <w:rFonts w:ascii="Times New Roman" w:hAnsi="Times New Roman"/>
          <w:kern w:val="0"/>
          <w:sz w:val="28"/>
          <w:szCs w:val="28"/>
        </w:rPr>
        <w:t>презентации, доклады</w:t>
      </w:r>
    </w:p>
    <w:p w:rsidR="003606DC" w:rsidRDefault="005D15EF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Критерии</w:t>
      </w:r>
      <w:r w:rsidR="007A24E5">
        <w:rPr>
          <w:rFonts w:eastAsia="Calibri"/>
          <w:b/>
          <w:kern w:val="0"/>
        </w:rPr>
        <w:t xml:space="preserve"> оценки планируемых результатов.</w:t>
      </w:r>
    </w:p>
    <w:p w:rsidR="008A5A4F" w:rsidRDefault="008A5A4F" w:rsidP="008A5A4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«5» </w:t>
      </w:r>
      <w:r>
        <w:rPr>
          <w:rFonts w:eastAsia="Calibri"/>
          <w:kern w:val="0"/>
        </w:rPr>
        <w:t xml:space="preserve"> (отлично) – обучающийся полностью справляется с поставленной целью на уроках; правильно излагает изученный материал и умеет применять полученные знания на практике; </w:t>
      </w:r>
      <w:proofErr w:type="gramStart"/>
      <w:r>
        <w:rPr>
          <w:rFonts w:eastAsia="Calibri"/>
          <w:kern w:val="0"/>
        </w:rPr>
        <w:t>верно</w:t>
      </w:r>
      <w:proofErr w:type="gramEnd"/>
      <w:r>
        <w:rPr>
          <w:rFonts w:eastAsia="Calibri"/>
          <w:kern w:val="0"/>
        </w:rPr>
        <w:t xml:space="preserve"> делает выводы, обобщения; аккуратная техника выполнения, оригинальность (соблюдение Т.Б., выполняет правила рабочего человека).</w:t>
      </w:r>
    </w:p>
    <w:p w:rsidR="008A5A4F" w:rsidRDefault="008A5A4F" w:rsidP="008A5A4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«4» </w:t>
      </w:r>
      <w:r>
        <w:rPr>
          <w:rFonts w:eastAsia="Calibri"/>
          <w:kern w:val="0"/>
        </w:rPr>
        <w:t>(хорошо) – Обучающийся полностью овладел программным материалом, но при изложении его допускает неточности второстепенного характера; неаккуратность при изготовлении изделия.</w:t>
      </w:r>
    </w:p>
    <w:p w:rsidR="008A5A4F" w:rsidRDefault="008A5A4F" w:rsidP="008A5A4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«3» </w:t>
      </w:r>
      <w:r>
        <w:rPr>
          <w:rFonts w:eastAsia="Calibri"/>
          <w:kern w:val="0"/>
        </w:rPr>
        <w:t xml:space="preserve">(удовлетворительно) – </w:t>
      </w:r>
      <w:proofErr w:type="gramStart"/>
      <w:r>
        <w:rPr>
          <w:rFonts w:eastAsia="Calibri"/>
          <w:kern w:val="0"/>
        </w:rPr>
        <w:t>обучающийся</w:t>
      </w:r>
      <w:proofErr w:type="gramEnd"/>
      <w:r>
        <w:rPr>
          <w:rFonts w:eastAsia="Calibri"/>
          <w:kern w:val="0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8A5A4F" w:rsidRDefault="008A5A4F" w:rsidP="008A5A4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«2» </w:t>
      </w:r>
      <w:r>
        <w:rPr>
          <w:rFonts w:eastAsia="Calibri"/>
          <w:kern w:val="0"/>
        </w:rPr>
        <w:t xml:space="preserve">(«плохо») – </w:t>
      </w:r>
      <w:proofErr w:type="gramStart"/>
      <w:r>
        <w:rPr>
          <w:rFonts w:eastAsia="Calibri"/>
          <w:kern w:val="0"/>
        </w:rPr>
        <w:t>обучающийся</w:t>
      </w:r>
      <w:proofErr w:type="gramEnd"/>
      <w:r>
        <w:rPr>
          <w:rFonts w:eastAsia="Calibri"/>
          <w:kern w:val="0"/>
        </w:rPr>
        <w:t xml:space="preserve"> допускает грубые ошибки в ответе; не справляется с поставленной целью урока.</w:t>
      </w:r>
      <w:bookmarkStart w:id="0" w:name="_GoBack"/>
      <w:bookmarkEnd w:id="0"/>
    </w:p>
    <w:sectPr w:rsidR="008A5A4F" w:rsidSect="004E4FC0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19" w:rsidRDefault="002A5D19" w:rsidP="00562EF4">
      <w:r>
        <w:separator/>
      </w:r>
    </w:p>
  </w:endnote>
  <w:endnote w:type="continuationSeparator" w:id="0">
    <w:p w:rsidR="002A5D19" w:rsidRDefault="002A5D19" w:rsidP="0056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19" w:rsidRDefault="002A5D19" w:rsidP="00562EF4">
      <w:r>
        <w:separator/>
      </w:r>
    </w:p>
  </w:footnote>
  <w:footnote w:type="continuationSeparator" w:id="0">
    <w:p w:rsidR="002A5D19" w:rsidRDefault="002A5D19" w:rsidP="0056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F04"/>
    <w:multiLevelType w:val="hybridMultilevel"/>
    <w:tmpl w:val="D77E8C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1EA7187D"/>
    <w:multiLevelType w:val="hybridMultilevel"/>
    <w:tmpl w:val="522CB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DD6"/>
    <w:multiLevelType w:val="hybridMultilevel"/>
    <w:tmpl w:val="D0F6E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F2070"/>
    <w:multiLevelType w:val="hybridMultilevel"/>
    <w:tmpl w:val="205A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E3B52"/>
    <w:multiLevelType w:val="hybridMultilevel"/>
    <w:tmpl w:val="04C6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2D54"/>
    <w:multiLevelType w:val="hybridMultilevel"/>
    <w:tmpl w:val="349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A2D19"/>
    <w:multiLevelType w:val="hybridMultilevel"/>
    <w:tmpl w:val="41747A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606E17E1"/>
    <w:multiLevelType w:val="hybridMultilevel"/>
    <w:tmpl w:val="75CA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85EFB"/>
    <w:multiLevelType w:val="hybridMultilevel"/>
    <w:tmpl w:val="2CF4D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B118D"/>
    <w:multiLevelType w:val="hybridMultilevel"/>
    <w:tmpl w:val="1FC08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CB65E1"/>
    <w:multiLevelType w:val="hybridMultilevel"/>
    <w:tmpl w:val="79F4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23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9"/>
  </w:num>
  <w:num w:numId="10">
    <w:abstractNumId w:val="9"/>
  </w:num>
  <w:num w:numId="11">
    <w:abstractNumId w:val="35"/>
  </w:num>
  <w:num w:numId="12">
    <w:abstractNumId w:val="21"/>
  </w:num>
  <w:num w:numId="13">
    <w:abstractNumId w:val="17"/>
  </w:num>
  <w:num w:numId="14">
    <w:abstractNumId w:val="22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2"/>
  </w:num>
  <w:num w:numId="20">
    <w:abstractNumId w:val="10"/>
  </w:num>
  <w:num w:numId="21">
    <w:abstractNumId w:val="30"/>
  </w:num>
  <w:num w:numId="22">
    <w:abstractNumId w:val="29"/>
  </w:num>
  <w:num w:numId="23">
    <w:abstractNumId w:val="26"/>
  </w:num>
  <w:num w:numId="24">
    <w:abstractNumId w:val="28"/>
  </w:num>
  <w:num w:numId="25">
    <w:abstractNumId w:val="12"/>
  </w:num>
  <w:num w:numId="26">
    <w:abstractNumId w:val="31"/>
  </w:num>
  <w:num w:numId="27">
    <w:abstractNumId w:val="36"/>
  </w:num>
  <w:num w:numId="28">
    <w:abstractNumId w:val="32"/>
  </w:num>
  <w:num w:numId="29">
    <w:abstractNumId w:val="37"/>
  </w:num>
  <w:num w:numId="30">
    <w:abstractNumId w:val="6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4"/>
  </w:num>
  <w:num w:numId="36">
    <w:abstractNumId w:val="25"/>
  </w:num>
  <w:num w:numId="37">
    <w:abstractNumId w:val="24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177DF"/>
    <w:rsid w:val="00020F5A"/>
    <w:rsid w:val="000316EE"/>
    <w:rsid w:val="0006178E"/>
    <w:rsid w:val="000737CB"/>
    <w:rsid w:val="00081BB4"/>
    <w:rsid w:val="00086DF7"/>
    <w:rsid w:val="000C4C92"/>
    <w:rsid w:val="000C5A64"/>
    <w:rsid w:val="000C6532"/>
    <w:rsid w:val="000D0520"/>
    <w:rsid w:val="001308C8"/>
    <w:rsid w:val="001325B6"/>
    <w:rsid w:val="00135EBE"/>
    <w:rsid w:val="00156A48"/>
    <w:rsid w:val="001577E3"/>
    <w:rsid w:val="001906F0"/>
    <w:rsid w:val="001E0ADE"/>
    <w:rsid w:val="001E7D00"/>
    <w:rsid w:val="00206B02"/>
    <w:rsid w:val="00213553"/>
    <w:rsid w:val="00217360"/>
    <w:rsid w:val="002252BE"/>
    <w:rsid w:val="00230860"/>
    <w:rsid w:val="002410B9"/>
    <w:rsid w:val="00290861"/>
    <w:rsid w:val="00290B83"/>
    <w:rsid w:val="002A5B45"/>
    <w:rsid w:val="002A5D19"/>
    <w:rsid w:val="00303B99"/>
    <w:rsid w:val="00321B9C"/>
    <w:rsid w:val="00327667"/>
    <w:rsid w:val="00330B9C"/>
    <w:rsid w:val="003449FD"/>
    <w:rsid w:val="003606DC"/>
    <w:rsid w:val="00364749"/>
    <w:rsid w:val="003A4F5A"/>
    <w:rsid w:val="003C721F"/>
    <w:rsid w:val="003D1873"/>
    <w:rsid w:val="003E123C"/>
    <w:rsid w:val="003E3004"/>
    <w:rsid w:val="004479D2"/>
    <w:rsid w:val="004975CE"/>
    <w:rsid w:val="004B37AF"/>
    <w:rsid w:val="004B5CFD"/>
    <w:rsid w:val="004E4FC0"/>
    <w:rsid w:val="00502FEA"/>
    <w:rsid w:val="00503341"/>
    <w:rsid w:val="00527A88"/>
    <w:rsid w:val="005403BF"/>
    <w:rsid w:val="0054132E"/>
    <w:rsid w:val="00543457"/>
    <w:rsid w:val="00562EF4"/>
    <w:rsid w:val="00593073"/>
    <w:rsid w:val="005B749D"/>
    <w:rsid w:val="005C4FAE"/>
    <w:rsid w:val="005D15EF"/>
    <w:rsid w:val="0063181C"/>
    <w:rsid w:val="006426B2"/>
    <w:rsid w:val="00644658"/>
    <w:rsid w:val="00653051"/>
    <w:rsid w:val="006660D5"/>
    <w:rsid w:val="0068136B"/>
    <w:rsid w:val="006831F6"/>
    <w:rsid w:val="006861CE"/>
    <w:rsid w:val="00694627"/>
    <w:rsid w:val="006D3BA0"/>
    <w:rsid w:val="006E5E83"/>
    <w:rsid w:val="006F2264"/>
    <w:rsid w:val="00713EA1"/>
    <w:rsid w:val="0072372C"/>
    <w:rsid w:val="00734143"/>
    <w:rsid w:val="00790329"/>
    <w:rsid w:val="007937E5"/>
    <w:rsid w:val="007A24E5"/>
    <w:rsid w:val="007B017E"/>
    <w:rsid w:val="007B4C46"/>
    <w:rsid w:val="007C28B6"/>
    <w:rsid w:val="007D0EBD"/>
    <w:rsid w:val="007E7F28"/>
    <w:rsid w:val="00804666"/>
    <w:rsid w:val="00847CE4"/>
    <w:rsid w:val="008511CA"/>
    <w:rsid w:val="0085371E"/>
    <w:rsid w:val="00871A85"/>
    <w:rsid w:val="008844D5"/>
    <w:rsid w:val="00890871"/>
    <w:rsid w:val="0089341D"/>
    <w:rsid w:val="008A5A4F"/>
    <w:rsid w:val="008C3599"/>
    <w:rsid w:val="008F4C53"/>
    <w:rsid w:val="00931984"/>
    <w:rsid w:val="00935969"/>
    <w:rsid w:val="00952A28"/>
    <w:rsid w:val="00954E57"/>
    <w:rsid w:val="0097245D"/>
    <w:rsid w:val="00977DC1"/>
    <w:rsid w:val="00995D7D"/>
    <w:rsid w:val="009E2C7F"/>
    <w:rsid w:val="009E334C"/>
    <w:rsid w:val="009F08EC"/>
    <w:rsid w:val="009F5853"/>
    <w:rsid w:val="00A1397F"/>
    <w:rsid w:val="00A24836"/>
    <w:rsid w:val="00A44CA5"/>
    <w:rsid w:val="00A5711A"/>
    <w:rsid w:val="00AA2DAD"/>
    <w:rsid w:val="00AA61C9"/>
    <w:rsid w:val="00AB19DD"/>
    <w:rsid w:val="00AC4B06"/>
    <w:rsid w:val="00B130C0"/>
    <w:rsid w:val="00B45F9F"/>
    <w:rsid w:val="00B56465"/>
    <w:rsid w:val="00B706E0"/>
    <w:rsid w:val="00BA09EB"/>
    <w:rsid w:val="00BD5DDD"/>
    <w:rsid w:val="00BE0C61"/>
    <w:rsid w:val="00C14346"/>
    <w:rsid w:val="00C245CF"/>
    <w:rsid w:val="00C3095F"/>
    <w:rsid w:val="00C3617F"/>
    <w:rsid w:val="00C46C78"/>
    <w:rsid w:val="00C76950"/>
    <w:rsid w:val="00C93A88"/>
    <w:rsid w:val="00CA4267"/>
    <w:rsid w:val="00CD10F6"/>
    <w:rsid w:val="00D019C0"/>
    <w:rsid w:val="00D154B1"/>
    <w:rsid w:val="00D22583"/>
    <w:rsid w:val="00D33001"/>
    <w:rsid w:val="00D41265"/>
    <w:rsid w:val="00D46729"/>
    <w:rsid w:val="00D62008"/>
    <w:rsid w:val="00D774CF"/>
    <w:rsid w:val="00DA451C"/>
    <w:rsid w:val="00DC619D"/>
    <w:rsid w:val="00E2461B"/>
    <w:rsid w:val="00E92205"/>
    <w:rsid w:val="00EB33B7"/>
    <w:rsid w:val="00EC11F3"/>
    <w:rsid w:val="00EC24E7"/>
    <w:rsid w:val="00F14584"/>
    <w:rsid w:val="00F5669B"/>
    <w:rsid w:val="00F63EC5"/>
    <w:rsid w:val="00F9744A"/>
    <w:rsid w:val="00FB1183"/>
    <w:rsid w:val="00FB1EEF"/>
    <w:rsid w:val="00FC31BD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EF4"/>
  </w:style>
  <w:style w:type="paragraph" w:styleId="a9">
    <w:name w:val="footer"/>
    <w:basedOn w:val="a"/>
    <w:link w:val="aa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EF4"/>
  </w:style>
  <w:style w:type="paragraph" w:styleId="a9">
    <w:name w:val="footer"/>
    <w:basedOn w:val="a"/>
    <w:link w:val="aa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E178-6975-4E92-8420-4EBC9F8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2015-11-20T07:53:00Z</cp:lastPrinted>
  <dcterms:created xsi:type="dcterms:W3CDTF">2018-10-29T08:08:00Z</dcterms:created>
  <dcterms:modified xsi:type="dcterms:W3CDTF">2018-12-19T11:06:00Z</dcterms:modified>
</cp:coreProperties>
</file>