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FC" w:rsidRPr="00BC145B" w:rsidRDefault="00664EFC" w:rsidP="00664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5B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664EFC" w:rsidRPr="00BC145B" w:rsidRDefault="00664EFC" w:rsidP="00664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5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64EFC" w:rsidRPr="00000322" w:rsidRDefault="00664EFC" w:rsidP="00664E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000322">
        <w:rPr>
          <w:rFonts w:ascii="Times New Roman" w:hAnsi="Times New Roman" w:cs="Times New Roman"/>
          <w:sz w:val="24"/>
          <w:szCs w:val="24"/>
        </w:rPr>
        <w:t xml:space="preserve"> для 2 класс разработана на основе следующих нормативно-правовых документов: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>* Федеральный Закон "Об образовании в Российской Федерации" от 29.12. 2012 № 273-ФЗ;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>* Областной закон от 14.11.2013г № 26 –ЗС «Об образовании в Ростовской области» (в ред. 29.12. 2016 года № 936-ЗС);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>* Приказ Министерства образования и науки Российской Федерации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1643,от 31.12.2015 № 1576);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>* Примерная основная образовательная программа начального общего образования (одобрена федеральным учебно-методическим объединением по общему образованию, протокол заседания от 08.04.2015 № 1/15);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>* Приказ Министерства образования и науки Российской Федерации от 31.03.2014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образования"(в ред. приказов Минобрнауки России от 08.06.2015 № 576, от 28.12.2015 №1529, от 26.01.2016 № 38, 05.07.2017 № 629);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>* Приказ Министерства образования и науки Российской Федерации от 30.08.2013г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(в ред. приказов Минобрнауки России от 08.06.2015 № 576, от 28.12.2015 №1529, от 26.01.2016 № 38, от 05.07.2017 № 629)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>* Основная образовательная программа начального общего образования муниципального бюджетного общеобразовательного учреждения города Ростова-на-Дону «Гимназия № 46»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>* Учебный план муниципального бюджетного общеобразовательного учреждения города Ростова-на-Дону «Гимназия № 46»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>* Календарный учебный график муниципального бюджетного общеобразовательного учреждения города Ростова-на-Дону «Гимназия № 46» на 2018-2019 учебный год</w:t>
      </w:r>
    </w:p>
    <w:p w:rsidR="00664EFC" w:rsidRPr="00000322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000322">
        <w:rPr>
          <w:rFonts w:ascii="Times New Roman" w:hAnsi="Times New Roman" w:cs="Times New Roman"/>
          <w:sz w:val="24"/>
          <w:szCs w:val="24"/>
        </w:rPr>
        <w:t xml:space="preserve">* Примерная программа начального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математике.</w:t>
      </w:r>
      <w:r w:rsidRPr="00000322">
        <w:rPr>
          <w:rFonts w:ascii="Times New Roman" w:hAnsi="Times New Roman" w:cs="Times New Roman"/>
          <w:sz w:val="24"/>
          <w:szCs w:val="24"/>
        </w:rPr>
        <w:t>.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программы общеобразовательных учреждений Начальная школа УМК «Планета знаний» Математика 1-4 кл. М.М.Башмаков, М.Г.Нефедова.</w:t>
      </w:r>
    </w:p>
    <w:p w:rsidR="00664EFC" w:rsidRPr="00BC145B" w:rsidRDefault="00664EFC" w:rsidP="00664EF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45B">
        <w:rPr>
          <w:rFonts w:ascii="Times New Roman" w:hAnsi="Times New Roman" w:cs="Times New Roman"/>
          <w:b/>
          <w:bCs/>
          <w:sz w:val="24"/>
          <w:szCs w:val="24"/>
        </w:rPr>
        <w:t>Цели курса: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Математическое развитие младшего школьника.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Освоение начальных математических знаний.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математики  в начальной школе необходимо решение следующих </w:t>
      </w:r>
      <w:r w:rsidRPr="00BC145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64EFC" w:rsidRPr="00BC145B" w:rsidRDefault="00664EFC" w:rsidP="00664EFC">
      <w:pPr>
        <w:pStyle w:val="a3"/>
        <w:ind w:firstLine="567"/>
        <w:rPr>
          <w:rFonts w:ascii="Times New Roman" w:eastAsia="Arial Unicode MS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 xml:space="preserve">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 xml:space="preserve">научить выполнять устно и письменно арифметические действия с числами и числовыми выражениями, решать текстовые задачи, действовать в соответствии с </w:t>
      </w:r>
      <w:r w:rsidRPr="00BC145B">
        <w:rPr>
          <w:rFonts w:ascii="Times New Roman" w:hAnsi="Times New Roman" w:cs="Times New Roman"/>
          <w:sz w:val="24"/>
          <w:szCs w:val="24"/>
        </w:rPr>
        <w:lastRenderedPageBreak/>
        <w:t>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</w:r>
    </w:p>
    <w:p w:rsidR="00664EFC" w:rsidRDefault="00664EFC" w:rsidP="00664EF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EFC" w:rsidRPr="000247DE" w:rsidRDefault="00664EFC" w:rsidP="00664EF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247DE">
        <w:rPr>
          <w:rFonts w:ascii="Times New Roman" w:hAnsi="Times New Roman" w:cs="Times New Roman"/>
          <w:color w:val="000000"/>
          <w:sz w:val="24"/>
          <w:szCs w:val="24"/>
        </w:rPr>
        <w:t>Предметное содержание разделов и тем программы соответствует образовательным и воспитательным целям, а также интересам и возрастным особенностям учащихся.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64EFC" w:rsidRPr="000247DE" w:rsidTr="00167F5F">
        <w:tc>
          <w:tcPr>
            <w:tcW w:w="3510" w:type="dxa"/>
          </w:tcPr>
          <w:p w:rsidR="00664EFC" w:rsidRPr="000247DE" w:rsidRDefault="00664EFC" w:rsidP="00167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DE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6061" w:type="dxa"/>
          </w:tcPr>
          <w:p w:rsidR="00664EFC" w:rsidRPr="000247DE" w:rsidRDefault="00664EFC" w:rsidP="00167F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7D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</w:tr>
      <w:tr w:rsidR="00664EFC" w:rsidRPr="000247DE" w:rsidTr="00167F5F">
        <w:tc>
          <w:tcPr>
            <w:tcW w:w="3510" w:type="dxa"/>
          </w:tcPr>
          <w:p w:rsidR="00664EFC" w:rsidRPr="000247DE" w:rsidRDefault="00664EFC" w:rsidP="00167F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7DE">
              <w:rPr>
                <w:rFonts w:ascii="Times New Roman" w:hAnsi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6061" w:type="dxa"/>
          </w:tcPr>
          <w:p w:rsidR="00664EFC" w:rsidRPr="000247DE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Названия, запись, последовательность чисел до 1000. Сравнение чисел. Разряды (единицы, десятки, сотни).</w:t>
            </w:r>
          </w:p>
          <w:p w:rsidR="00664EFC" w:rsidRPr="000247DE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Время, единицы времени (час, минута). Метрические соотношения между изученными единицами времени.</w:t>
            </w:r>
          </w:p>
          <w:p w:rsidR="00664EFC" w:rsidRPr="000247DE" w:rsidRDefault="00664EFC" w:rsidP="00167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EFC" w:rsidRPr="000247DE" w:rsidTr="00167F5F">
        <w:tc>
          <w:tcPr>
            <w:tcW w:w="3510" w:type="dxa"/>
          </w:tcPr>
          <w:p w:rsidR="00664EFC" w:rsidRPr="000247DE" w:rsidRDefault="00664EFC" w:rsidP="00167F5F">
            <w:pPr>
              <w:rPr>
                <w:rFonts w:ascii="Times New Roman" w:hAnsi="Times New Roman"/>
                <w:sz w:val="24"/>
                <w:szCs w:val="24"/>
              </w:rPr>
            </w:pPr>
            <w:r w:rsidRPr="00024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Арифметические действия</w:t>
            </w:r>
          </w:p>
        </w:tc>
        <w:tc>
          <w:tcPr>
            <w:tcW w:w="6061" w:type="dxa"/>
          </w:tcPr>
          <w:p w:rsidR="00664EFC" w:rsidRPr="000247DE" w:rsidRDefault="00664EFC" w:rsidP="00167F5F">
            <w:pPr>
              <w:rPr>
                <w:rFonts w:ascii="Times New Roman" w:hAnsi="Times New Roman"/>
                <w:sz w:val="24"/>
                <w:szCs w:val="24"/>
              </w:rPr>
            </w:pPr>
            <w:r w:rsidRPr="000247DE">
              <w:rPr>
                <w:rFonts w:ascii="Times New Roman" w:hAnsi="Times New Roman"/>
                <w:sz w:val="24"/>
                <w:szCs w:val="24"/>
              </w:rPr>
              <w:t>Операции над числами</w:t>
            </w:r>
          </w:p>
          <w:p w:rsidR="00664EFC" w:rsidRPr="000247DE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Сочетательный закон сложения. Таблица сложения в пределах 20. Сложение и вычитание чисел в пределах 100 с переходом через десяток. Письменное сложение и вычитание чисел. Проверка результатов вычитания сложением</w:t>
            </w:r>
          </w:p>
          <w:p w:rsidR="00664EFC" w:rsidRPr="000247DE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Умножение, деление (смысл действий, знаки действий). Таблица умножения, соответствующие случаи деления. Умножение и деление с числами 0 и 1. Переместительный и сочетательный законы умножения. Взаимосвязь действий умножения и деления. Проверка результатов деления умножением.</w:t>
            </w:r>
          </w:p>
          <w:p w:rsidR="00664EFC" w:rsidRPr="008E0189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Выражение (произведение, частное). Названия компонентов умножения и деления (множители, делимое, делитель). Порядок действий. Нахождение значения выражения со скобками. Рациональные приёмы вычислений (перестановка и группировка множителей, дополнение слагаемого до круглого числа).</w:t>
            </w:r>
          </w:p>
        </w:tc>
      </w:tr>
      <w:tr w:rsidR="00664EFC" w:rsidRPr="000247DE" w:rsidTr="00167F5F">
        <w:tc>
          <w:tcPr>
            <w:tcW w:w="3510" w:type="dxa"/>
          </w:tcPr>
          <w:p w:rsidR="00664EFC" w:rsidRPr="000247DE" w:rsidRDefault="00664EFC" w:rsidP="00167F5F">
            <w:pPr>
              <w:rPr>
                <w:rFonts w:ascii="Times New Roman" w:hAnsi="Times New Roman"/>
                <w:sz w:val="24"/>
                <w:szCs w:val="24"/>
              </w:rPr>
            </w:pPr>
            <w:r w:rsidRPr="00024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Текстовые задачи</w:t>
            </w:r>
            <w:r w:rsidRPr="00024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64EFC" w:rsidRPr="000247DE" w:rsidRDefault="00664EFC" w:rsidP="00167F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664EFC" w:rsidRPr="000247DE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Составление краткой записи условия. Моделирование условия текстовой задачи.</w:t>
            </w:r>
          </w:p>
          <w:p w:rsidR="00664EFC" w:rsidRPr="008E0189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Решение текстовых задач: разностное сравнение, нахождение произведения, деление на равные части, деление по содержанию, увеличение и уменьшение </w:t>
            </w:r>
            <w:r w:rsidRPr="000247DE">
              <w:rPr>
                <w:b/>
                <w:bCs/>
                <w:color w:val="000000"/>
              </w:rPr>
              <w:t>в</w:t>
            </w:r>
            <w:r w:rsidRPr="000247DE">
              <w:rPr>
                <w:color w:val="000000"/>
              </w:rPr>
              <w:t> несколько раз.</w:t>
            </w:r>
          </w:p>
        </w:tc>
      </w:tr>
      <w:tr w:rsidR="00664EFC" w:rsidRPr="000247DE" w:rsidTr="00167F5F">
        <w:tc>
          <w:tcPr>
            <w:tcW w:w="3510" w:type="dxa"/>
          </w:tcPr>
          <w:p w:rsidR="00664EFC" w:rsidRPr="000247DE" w:rsidRDefault="00664EFC" w:rsidP="00167F5F">
            <w:pPr>
              <w:rPr>
                <w:rFonts w:ascii="Times New Roman" w:hAnsi="Times New Roman"/>
                <w:sz w:val="24"/>
                <w:szCs w:val="24"/>
              </w:rPr>
            </w:pPr>
            <w:r w:rsidRPr="000247DE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6061" w:type="dxa"/>
          </w:tcPr>
          <w:p w:rsidR="00664EFC" w:rsidRPr="000247DE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Угол. Виды углов (острый, прямой, тупой). Виды треугольников (прямоугольный, равносторонний). Свойства сторон прямоугольника, квадрата, ромба (на уровне наглядных представлений).</w:t>
            </w:r>
          </w:p>
          <w:p w:rsidR="00664EFC" w:rsidRPr="000247DE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Единицы длины (миллиметр, метр, километр). Измерение длины отрезка. Метрические соотношения между изученными единицами длины.</w:t>
            </w:r>
          </w:p>
          <w:p w:rsidR="00664EFC" w:rsidRPr="008E0189" w:rsidRDefault="00664EFC" w:rsidP="00167F5F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47DE">
              <w:rPr>
                <w:color w:val="000000"/>
              </w:rPr>
              <w:t>Единицы площади (квадратный метр, квадратный сантиметр, квадратный километр). Площадь прямоугольника.</w:t>
            </w:r>
          </w:p>
        </w:tc>
      </w:tr>
      <w:tr w:rsidR="00664EFC" w:rsidRPr="000247DE" w:rsidTr="00167F5F">
        <w:tc>
          <w:tcPr>
            <w:tcW w:w="3510" w:type="dxa"/>
          </w:tcPr>
          <w:p w:rsidR="00664EFC" w:rsidRPr="000247DE" w:rsidRDefault="00664EFC" w:rsidP="00167F5F">
            <w:pPr>
              <w:rPr>
                <w:rFonts w:ascii="Times New Roman" w:hAnsi="Times New Roman"/>
                <w:sz w:val="24"/>
                <w:szCs w:val="24"/>
              </w:rPr>
            </w:pPr>
            <w:r w:rsidRPr="000247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данными</w:t>
            </w:r>
          </w:p>
        </w:tc>
        <w:tc>
          <w:tcPr>
            <w:tcW w:w="6061" w:type="dxa"/>
          </w:tcPr>
          <w:p w:rsidR="00664EFC" w:rsidRPr="000247DE" w:rsidRDefault="00664EFC" w:rsidP="00167F5F">
            <w:pPr>
              <w:rPr>
                <w:rFonts w:ascii="Times New Roman" w:hAnsi="Times New Roman"/>
                <w:sz w:val="24"/>
                <w:szCs w:val="24"/>
              </w:rPr>
            </w:pPr>
            <w:r w:rsidRPr="000247D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Интерпретация информации, представленной в виде рисунка, в табличной форме. Представление текста в виде схемы (моделирование условия задачи). Знакомство с комбинаторными задачами. Решение комбинаторных задач с помощью схемы, таблицы.</w:t>
            </w:r>
          </w:p>
        </w:tc>
      </w:tr>
    </w:tbl>
    <w:p w:rsidR="00664EFC" w:rsidRPr="00BC145B" w:rsidRDefault="00664EFC" w:rsidP="00664E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45B">
        <w:rPr>
          <w:rFonts w:ascii="Times New Roman" w:hAnsi="Times New Roman" w:cs="Times New Roman"/>
          <w:b/>
          <w:sz w:val="24"/>
          <w:szCs w:val="24"/>
        </w:rPr>
        <w:lastRenderedPageBreak/>
        <w:t>Результаты  изучения учебного предмета</w:t>
      </w:r>
    </w:p>
    <w:p w:rsidR="00664EFC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 xml:space="preserve">          Программа разработана в соответствии с требованиями Федерального государственного образовательного стандарта началь</w:t>
      </w:r>
      <w:r w:rsidRPr="00BC145B">
        <w:rPr>
          <w:rFonts w:ascii="Times New Roman" w:hAnsi="Times New Roman" w:cs="Times New Roman"/>
          <w:sz w:val="24"/>
          <w:szCs w:val="24"/>
        </w:rPr>
        <w:softHyphen/>
        <w:t>ного общего образования, Примерной про</w:t>
      </w:r>
      <w:r w:rsidRPr="00BC145B">
        <w:rPr>
          <w:rFonts w:ascii="Times New Roman" w:hAnsi="Times New Roman" w:cs="Times New Roman"/>
          <w:sz w:val="24"/>
          <w:szCs w:val="24"/>
        </w:rPr>
        <w:softHyphen/>
        <w:t>граммой по математике для начальной школы и направлена на достижение обу</w:t>
      </w:r>
      <w:r w:rsidRPr="00BC145B">
        <w:rPr>
          <w:rFonts w:ascii="Times New Roman" w:hAnsi="Times New Roman" w:cs="Times New Roman"/>
          <w:sz w:val="24"/>
          <w:szCs w:val="24"/>
        </w:rPr>
        <w:softHyphen/>
        <w:t>чающимися личностных, метапредметных (регулятивных, познавательных и коммуни</w:t>
      </w:r>
      <w:r w:rsidRPr="00BC145B">
        <w:rPr>
          <w:rFonts w:ascii="Times New Roman" w:hAnsi="Times New Roman" w:cs="Times New Roman"/>
          <w:sz w:val="24"/>
          <w:szCs w:val="24"/>
        </w:rPr>
        <w:softHyphen/>
        <w:t>кативных) и предметных результатов.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45B">
        <w:rPr>
          <w:rFonts w:ascii="Times New Roman" w:hAnsi="Times New Roman" w:cs="Times New Roman"/>
          <w:b/>
          <w:sz w:val="24"/>
          <w:szCs w:val="24"/>
        </w:rPr>
        <w:t>Личностные УУД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145B">
        <w:rPr>
          <w:rFonts w:ascii="Times New Roman" w:hAnsi="Times New Roman" w:cs="Times New Roman"/>
          <w:b/>
          <w:i/>
          <w:sz w:val="24"/>
          <w:szCs w:val="24"/>
        </w:rPr>
        <w:t>У обучающегося будут сформированы: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 внутренняя позиция на уровне положительного отношения к урокам математики, к школе, ориентация на содержательные моменты школьной действительности и принятия образца «хорошего ученика»;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-интерес к предметно-исследовательской деятельности;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-ориентация на понимание предложений и оценок учителей и товарищей, на самоанализ и контроль результата;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-понимание причин успеха в учебе;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-восприятие нравственного содержания поступков окружающих людей;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-этические чувства на основе анализа поступков одноклассников и собственных поступков;</w:t>
      </w:r>
    </w:p>
    <w:p w:rsidR="00664EFC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-понимание значения математики в собственной жизни.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45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145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 принимать и  сохранять учебную задачу, понимать смысл инструкции учителя;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-учитывать выделенные учителем ориентиры действия в учебном материале;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-планировать свои действия при решении учебных задач;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 осуществлять пошаговый контроль своих действий под руководством учителя, а в некоторых случаях и самостоятельно;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-самостоятельно находить несколько вариантов решения учебной задачи;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-вносить необходимые коррективы  в действия на основе принятых правил;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-адекватно воспринимать оценку своей работы учителями, одноклассниками;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-принимать роль в учебном сотрудничестве;</w:t>
      </w:r>
    </w:p>
    <w:p w:rsidR="00664EFC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-выполнять учебные действия в устной и письменной речи и во внутреннем плане.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45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145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 самостоятельно осуществлять поиск необходимой информации в открытом информационном пространстве;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-кодировать информацию в знаково-символической и графической форме;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-на основе кодирования самостоятельно строить модели математических понятий и отношений;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-строить небольшие математические сообщения в устной и письменной форме;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-проводить сравнение, самостоятельно строить выводы на основе сравнения;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-проводить классификацию изучаемых объектов;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-строить индуктивные и дедуктивные рассуждения;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-выполнять эмпирические обобщения на основе сравнения единичных объектов и выделения у них сходных признаков;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-проводить аналогию и на ее основе строить  и проверять выводы по аналогии;</w:t>
      </w:r>
    </w:p>
    <w:p w:rsidR="00664EFC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-осуществлять действие подведения под понятие.</w:t>
      </w:r>
    </w:p>
    <w:p w:rsidR="00664EFC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EFC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C145B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C145B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-принимать активное участие в работах парами и группами, используя речевые коммуникативные средства, строить монологические высказывания, владеть диалогической формой коммуникации;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-допускать существование различных точек зрения, ориентироваться на позицию партнера в общении;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-строить понятные для партнера высказывания, задавать вопросы, использовать речь для передачи информации;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-корректно формулировать вопросы и обосновывать свою точку зрения;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-координировать различные мнения, договариваться, приходить к общему решению;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-контролировать свои действия, понимать их важность  для решения учебной задачи;</w:t>
      </w:r>
      <w:r w:rsidRPr="00BC145B">
        <w:rPr>
          <w:rFonts w:ascii="Times New Roman" w:hAnsi="Times New Roman" w:cs="Times New Roman"/>
          <w:sz w:val="24"/>
          <w:szCs w:val="24"/>
        </w:rPr>
        <w:br/>
        <w:t>-понимать необходимость  координации совместных действий, стремиться к пониманию позиции другого человека;</w:t>
      </w:r>
    </w:p>
    <w:p w:rsidR="00664EFC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-использовать в общении правила вежливости.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EFC" w:rsidRPr="00BC145B" w:rsidRDefault="00664EFC" w:rsidP="00664EF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45B">
        <w:rPr>
          <w:rFonts w:ascii="Times New Roman" w:eastAsia="Calibri" w:hAnsi="Times New Roman" w:cs="Times New Roman"/>
          <w:b/>
          <w:sz w:val="24"/>
          <w:szCs w:val="24"/>
        </w:rPr>
        <w:t>Система оценки  индивидуальных достижений учащихся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Контроль и оценка являются существенной частью процесса обучения. Оценка помогает учащимся осознать их продвижение в овладении английским языком, их достижения и слабые места, требующие дальнейших усилий и доработки.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На отношение обучающихся к собственному опыту обучения положительное влияние оказывает их участие в процессе обучения в целом, не исключая контроля и оценки.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Процесс контроля и оценки  можно разделить на три части: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 xml:space="preserve">Входной контроль— в начале курса, 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 xml:space="preserve">Текущий контроль , который проводится ежедневно. 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5B">
        <w:rPr>
          <w:rFonts w:ascii="Times New Roman" w:hAnsi="Times New Roman" w:cs="Times New Roman"/>
          <w:sz w:val="24"/>
          <w:szCs w:val="24"/>
        </w:rPr>
        <w:t>Тематический контроль, организуемый по завершении каждой темы.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EFC" w:rsidRPr="00BC145B" w:rsidRDefault="00664EFC" w:rsidP="00664EF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45B">
        <w:rPr>
          <w:rFonts w:ascii="Times New Roman" w:eastAsia="Calibri" w:hAnsi="Times New Roman" w:cs="Times New Roman"/>
          <w:b/>
          <w:sz w:val="24"/>
          <w:szCs w:val="24"/>
        </w:rPr>
        <w:t>Формы и способы контроля.</w:t>
      </w:r>
    </w:p>
    <w:p w:rsidR="00664EFC" w:rsidRPr="00BC145B" w:rsidRDefault="00664EFC" w:rsidP="00664EF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145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C145B">
        <w:rPr>
          <w:rFonts w:ascii="Times New Roman" w:eastAsia="Calibri" w:hAnsi="Times New Roman" w:cs="Times New Roman"/>
          <w:sz w:val="24"/>
          <w:szCs w:val="24"/>
        </w:rPr>
        <w:t>письменные и устные задания в учебнике, обобщающие изученный материал.</w:t>
      </w:r>
    </w:p>
    <w:p w:rsidR="00664EFC" w:rsidRPr="00BC145B" w:rsidRDefault="00664EFC" w:rsidP="00664EF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145B">
        <w:rPr>
          <w:rFonts w:ascii="Times New Roman" w:eastAsia="Calibri" w:hAnsi="Times New Roman" w:cs="Times New Roman"/>
          <w:sz w:val="24"/>
          <w:szCs w:val="24"/>
        </w:rPr>
        <w:t>- ведомость оценок по различным видам деятельности</w:t>
      </w:r>
    </w:p>
    <w:p w:rsidR="00664EFC" w:rsidRPr="00BC145B" w:rsidRDefault="00664EFC" w:rsidP="00664EF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BC145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C145B">
        <w:rPr>
          <w:rFonts w:ascii="Times New Roman" w:eastAsia="Calibri" w:hAnsi="Times New Roman" w:cs="Times New Roman"/>
          <w:sz w:val="24"/>
          <w:szCs w:val="24"/>
        </w:rPr>
        <w:t>задания  на закрепление изученного материала во всех видах деятельности.</w:t>
      </w:r>
    </w:p>
    <w:p w:rsidR="00664EFC" w:rsidRPr="00BC145B" w:rsidRDefault="00664EFC" w:rsidP="00664EFC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BC145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C145B">
        <w:rPr>
          <w:rFonts w:ascii="Times New Roman" w:eastAsia="Calibri" w:hAnsi="Times New Roman" w:cs="Times New Roman"/>
          <w:sz w:val="24"/>
          <w:szCs w:val="24"/>
        </w:rPr>
        <w:t>тесты из сборника контрольных заданий.</w:t>
      </w:r>
    </w:p>
    <w:p w:rsidR="00664EFC" w:rsidRPr="00BC145B" w:rsidRDefault="00664EFC" w:rsidP="00664EFC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BC145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BC145B">
        <w:rPr>
          <w:rFonts w:ascii="Times New Roman" w:eastAsia="Calibri" w:hAnsi="Times New Roman" w:cs="Times New Roman"/>
          <w:sz w:val="24"/>
          <w:szCs w:val="24"/>
        </w:rPr>
        <w:t xml:space="preserve"> задание в учебнике, направленные на самооценку и самоконтроль знаний материала темы.</w:t>
      </w:r>
    </w:p>
    <w:p w:rsidR="00664EFC" w:rsidRPr="00BC145B" w:rsidRDefault="00664EFC" w:rsidP="00664EFC">
      <w:pPr>
        <w:pStyle w:val="a3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BC145B">
        <w:rPr>
          <w:rFonts w:ascii="Times New Roman" w:eastAsia="Calibri" w:hAnsi="Times New Roman" w:cs="Times New Roman"/>
          <w:sz w:val="24"/>
          <w:szCs w:val="24"/>
        </w:rPr>
        <w:t>Учащиеся  пишут самостоятельные, проверочные работы, проекты по пройденным темам, выполняют тесты.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EFC" w:rsidRPr="00BC145B" w:rsidRDefault="00664EFC" w:rsidP="00664EFC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45B">
        <w:rPr>
          <w:rFonts w:ascii="Times New Roman" w:eastAsia="Calibri" w:hAnsi="Times New Roman" w:cs="Times New Roman"/>
          <w:b/>
          <w:sz w:val="24"/>
          <w:szCs w:val="24"/>
        </w:rPr>
        <w:t>Критерии оценки планируемых результатов.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bCs/>
          <w:color w:val="000000"/>
          <w:sz w:val="24"/>
          <w:szCs w:val="24"/>
        </w:rPr>
        <w:t>Оценка «5» ставится в случае, если обучающийся: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полно раскрыл содержание материала в объёме, предусмотренном программой;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изложил материал грамотным языком в определённой логической последовательности, точно используя математическую терминологию и  символику;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правильно выполнил рисунки, чертежи, в соответствии с ответом;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показал умение применять изученные правила при выполнении практического задания;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отвечал самостоятельно без наводящих вопросов учителя;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допускал одну - две неточности при освещении второстепенных воп</w:t>
      </w:r>
      <w:r w:rsidRPr="00BC145B">
        <w:rPr>
          <w:rFonts w:ascii="Times New Roman" w:hAnsi="Times New Roman" w:cs="Times New Roman"/>
          <w:color w:val="000000"/>
          <w:sz w:val="24"/>
          <w:szCs w:val="24"/>
        </w:rPr>
        <w:softHyphen/>
        <w:t>росов, которые ученик легко исправил по замечанию учителя.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bCs/>
          <w:color w:val="000000"/>
          <w:sz w:val="24"/>
          <w:szCs w:val="24"/>
        </w:rPr>
        <w:t>Оценка «4» ставится,</w:t>
      </w:r>
      <w:r w:rsidRPr="00BC145B">
        <w:rPr>
          <w:rFonts w:ascii="Times New Roman" w:hAnsi="Times New Roman" w:cs="Times New Roman"/>
          <w:color w:val="000000"/>
          <w:sz w:val="24"/>
          <w:szCs w:val="24"/>
        </w:rPr>
        <w:t> если ответы в основ</w:t>
      </w:r>
      <w:r w:rsidRPr="00BC145B">
        <w:rPr>
          <w:rFonts w:ascii="Times New Roman" w:hAnsi="Times New Roman" w:cs="Times New Roman"/>
          <w:color w:val="000000"/>
          <w:sz w:val="24"/>
          <w:szCs w:val="24"/>
        </w:rPr>
        <w:softHyphen/>
        <w:t>ном соответствуют требованиям на оценку «5», но при этом имеется один из недостат</w:t>
      </w:r>
      <w:r w:rsidRPr="00BC145B">
        <w:rPr>
          <w:rFonts w:ascii="Times New Roman" w:hAnsi="Times New Roman" w:cs="Times New Roman"/>
          <w:color w:val="000000"/>
          <w:sz w:val="24"/>
          <w:szCs w:val="24"/>
        </w:rPr>
        <w:softHyphen/>
        <w:t>ков: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при ответе есть некоторые неточности, которые не искажают математическое содержание ответа;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допущены один - два недочета при освещении основного содержания ответа, исправленные по замечанию учителя;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допущены ошибка или более двух недочётов при освещении второстепенных вопросов, легко исправленные по замечанию учителя.</w:t>
      </w:r>
    </w:p>
    <w:p w:rsidR="00664EFC" w:rsidRPr="00BC145B" w:rsidRDefault="00664EFC" w:rsidP="00664EFC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bCs/>
          <w:color w:val="000000"/>
          <w:sz w:val="24"/>
          <w:szCs w:val="24"/>
        </w:rPr>
        <w:t>Оценка «3» ставится в случае, если обучающийся: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неполно или непоследовательно раскрыл содержание материала, но показал общее понимание вопроса и продемонстрировал умения, дос</w:t>
      </w:r>
      <w:r w:rsidRPr="00BC145B">
        <w:rPr>
          <w:rFonts w:ascii="Times New Roman" w:hAnsi="Times New Roman" w:cs="Times New Roman"/>
          <w:color w:val="000000"/>
          <w:sz w:val="24"/>
          <w:szCs w:val="24"/>
        </w:rPr>
        <w:softHyphen/>
        <w:t>таточные для дальнейшего усвоения программного материала;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затруднялся или допускал ошибки в определении понятий, использовании математической терминологии, рисунках или чертежах, но исправлял их после нескольких наводящих вопросов учителя;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не справился с применением теории в новой ситуации при выполнении практического задания, но выполнил задания обязательно</w:t>
      </w:r>
      <w:r w:rsidRPr="00BC145B">
        <w:rPr>
          <w:rFonts w:ascii="Times New Roman" w:hAnsi="Times New Roman" w:cs="Times New Roman"/>
          <w:color w:val="000000"/>
          <w:sz w:val="24"/>
          <w:szCs w:val="24"/>
        </w:rPr>
        <w:softHyphen/>
        <w:t>го уровня сложности по данной теме.</w:t>
      </w:r>
    </w:p>
    <w:p w:rsidR="00664EFC" w:rsidRPr="00BC145B" w:rsidRDefault="00664EFC" w:rsidP="00664EFC">
      <w:pPr>
        <w:pStyle w:val="a3"/>
        <w:tabs>
          <w:tab w:val="left" w:pos="709"/>
        </w:tabs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bCs/>
          <w:color w:val="000000"/>
          <w:sz w:val="24"/>
          <w:szCs w:val="24"/>
        </w:rPr>
        <w:t>Оценка «2» ставится в случае, если обучающийся: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не раскрыл основное содержание учебного материала;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продемонстрировал незнание или непонимание большей или наибо</w:t>
      </w:r>
      <w:r w:rsidRPr="00BC145B">
        <w:rPr>
          <w:rFonts w:ascii="Times New Roman" w:hAnsi="Times New Roman" w:cs="Times New Roman"/>
          <w:color w:val="000000"/>
          <w:sz w:val="24"/>
          <w:szCs w:val="24"/>
        </w:rPr>
        <w:softHyphen/>
        <w:t>лее важной части учебного материала, не мог ответить на вопросы по изученному материалу;</w:t>
      </w:r>
    </w:p>
    <w:p w:rsidR="00664EFC" w:rsidRPr="00BC145B" w:rsidRDefault="00664EFC" w:rsidP="00664EFC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C145B">
        <w:rPr>
          <w:rFonts w:ascii="Times New Roman" w:hAnsi="Times New Roman" w:cs="Times New Roman"/>
          <w:color w:val="000000"/>
          <w:sz w:val="24"/>
          <w:szCs w:val="24"/>
        </w:rPr>
        <w:t>допустил ошибки в определении понятий при использовании матема</w:t>
      </w:r>
      <w:r w:rsidRPr="00BC145B">
        <w:rPr>
          <w:rFonts w:ascii="Times New Roman" w:hAnsi="Times New Roman" w:cs="Times New Roman"/>
          <w:color w:val="000000"/>
          <w:sz w:val="24"/>
          <w:szCs w:val="24"/>
        </w:rPr>
        <w:softHyphen/>
        <w:t>тической терминологии, в рисунках, чертежах, которые не исправлены после наводящих вопросов учителя.</w:t>
      </w:r>
    </w:p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664EFC" w:rsidRDefault="00664EFC" w:rsidP="00664EFC"/>
    <w:p w:rsidR="008B0D40" w:rsidRDefault="00664EFC">
      <w:bookmarkStart w:id="0" w:name="_GoBack"/>
      <w:bookmarkEnd w:id="0"/>
    </w:p>
    <w:sectPr w:rsidR="008B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FC"/>
    <w:rsid w:val="003B7F09"/>
    <w:rsid w:val="00664EFC"/>
    <w:rsid w:val="00E0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E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64EFC"/>
  </w:style>
  <w:style w:type="table" w:styleId="a5">
    <w:name w:val="Table Grid"/>
    <w:basedOn w:val="a1"/>
    <w:uiPriority w:val="59"/>
    <w:rsid w:val="00664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66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E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64EFC"/>
  </w:style>
  <w:style w:type="table" w:styleId="a5">
    <w:name w:val="Table Grid"/>
    <w:basedOn w:val="a1"/>
    <w:uiPriority w:val="59"/>
    <w:rsid w:val="00664E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66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2018-11-13T15:49:00Z</dcterms:created>
  <dcterms:modified xsi:type="dcterms:W3CDTF">2018-11-13T15:50:00Z</dcterms:modified>
</cp:coreProperties>
</file>