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0D" w:rsidRDefault="005F7A0D" w:rsidP="005F7A0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Содержание учебного предмета</w:t>
      </w:r>
    </w:p>
    <w:p w:rsidR="005F7A0D" w:rsidRDefault="005F7A0D" w:rsidP="005F7A0D">
      <w:pPr>
        <w:pStyle w:val="Default"/>
        <w:spacing w:line="276" w:lineRule="auto"/>
        <w:jc w:val="center"/>
        <w:rPr>
          <w:sz w:val="28"/>
          <w:szCs w:val="28"/>
        </w:rPr>
      </w:pPr>
    </w:p>
    <w:p w:rsidR="005F7A0D" w:rsidRDefault="005F7A0D" w:rsidP="005F7A0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 </w:t>
      </w:r>
      <w:r w:rsidR="00A063FB">
        <w:rPr>
          <w:sz w:val="28"/>
          <w:szCs w:val="28"/>
        </w:rPr>
        <w:t xml:space="preserve">физической культуре для </w:t>
      </w:r>
      <w:r w:rsidR="00D80879">
        <w:rPr>
          <w:sz w:val="28"/>
          <w:szCs w:val="28"/>
        </w:rPr>
        <w:t>2</w:t>
      </w:r>
      <w:r w:rsidR="00A063FB">
        <w:rPr>
          <w:sz w:val="28"/>
          <w:szCs w:val="28"/>
        </w:rPr>
        <w:t>-го класса</w:t>
      </w:r>
      <w:r>
        <w:rPr>
          <w:sz w:val="28"/>
          <w:szCs w:val="28"/>
        </w:rPr>
        <w:t xml:space="preserve"> МБОУ «Гимназия № 46»  составлена  на  основании  следующих  </w:t>
      </w:r>
      <w:r>
        <w:rPr>
          <w:b/>
          <w:sz w:val="28"/>
          <w:szCs w:val="28"/>
        </w:rPr>
        <w:t xml:space="preserve">нормативных  </w:t>
      </w:r>
      <w:r>
        <w:rPr>
          <w:sz w:val="28"/>
          <w:szCs w:val="28"/>
        </w:rPr>
        <w:t>документов: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начального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 xml:space="preserve">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№ 576, от 28.12.2015 №1529, от 26.01.2016 № 38, 05.07.2017 № 629);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FB2F67" w:rsidRPr="00FB2F67" w:rsidRDefault="00FB2F67" w:rsidP="00FB2F6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B2F67">
        <w:rPr>
          <w:sz w:val="28"/>
          <w:szCs w:val="28"/>
        </w:rPr>
        <w:t>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B2F67" w:rsidRPr="00FB2F67" w:rsidRDefault="00FB2F67" w:rsidP="00FB2F6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B2F67">
        <w:rPr>
          <w:sz w:val="28"/>
          <w:szCs w:val="28"/>
        </w:rPr>
        <w:t>Письмо Министерства образования и науки Российской Федерации от 09.02.2012 года № 102/03 «О введении курса ОРКСЭ с 1 сентября 2012 года»;</w:t>
      </w:r>
    </w:p>
    <w:p w:rsidR="00FB2F67" w:rsidRPr="00FB2F67" w:rsidRDefault="00FB2F67" w:rsidP="00FB2F6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B2F67">
        <w:rPr>
          <w:sz w:val="28"/>
          <w:szCs w:val="28"/>
        </w:rPr>
        <w:lastRenderedPageBreak/>
        <w:t>Письмо Министерства образования и науки Российской Федерации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FB2F67" w:rsidRPr="00FB2F67" w:rsidRDefault="00FB2F67" w:rsidP="00FB2F67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FB2F67">
        <w:rPr>
          <w:sz w:val="28"/>
          <w:szCs w:val="28"/>
        </w:rPr>
        <w:t>Письмо  Министерства образования и науки Российской Федерации от 15.07.2014 № 08-888 «Об аттестации учащихся общеобразовательных организаций по учебному предмету «Физическая культура»;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 программа начального общего  образования муниципального бюджетного общеобразовательного учреждения города  Ростова-на-Дону «Гимназия № 46»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5F7A0D" w:rsidRDefault="005F7A0D" w:rsidP="005F7A0D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муниципального бюджетного общеобразовательного учреждения города  Ростова-на-Дону «Гимназия № 46» на 2018-2019 учебный год</w:t>
      </w:r>
      <w:r w:rsidR="00FB2F67">
        <w:rPr>
          <w:sz w:val="28"/>
          <w:szCs w:val="28"/>
        </w:rPr>
        <w:t>а</w:t>
      </w:r>
    </w:p>
    <w:p w:rsidR="00FB2F67" w:rsidRPr="00FB2F67" w:rsidRDefault="00FB2F67" w:rsidP="00FB2F67">
      <w:pPr>
        <w:pStyle w:val="a3"/>
        <w:numPr>
          <w:ilvl w:val="0"/>
          <w:numId w:val="1"/>
        </w:numPr>
      </w:pPr>
      <w:r w:rsidRPr="00FB2F67">
        <w:rPr>
          <w:rFonts w:eastAsia="Calibri"/>
        </w:rPr>
        <w:t xml:space="preserve">Примерная программа начального общего образования по </w:t>
      </w:r>
      <w:r>
        <w:t>ф</w:t>
      </w:r>
      <w:r w:rsidRPr="00FB2F67">
        <w:t>изической культуре</w:t>
      </w:r>
    </w:p>
    <w:p w:rsidR="005F7A0D" w:rsidRPr="00FB2F67" w:rsidRDefault="00FB2F67" w:rsidP="00FB2F67">
      <w:pPr>
        <w:pStyle w:val="a3"/>
        <w:numPr>
          <w:ilvl w:val="0"/>
          <w:numId w:val="1"/>
        </w:numPr>
        <w:spacing w:line="276" w:lineRule="auto"/>
        <w:jc w:val="both"/>
      </w:pPr>
      <w:r w:rsidRPr="00FB2F67">
        <w:rPr>
          <w:color w:val="3A3A3A"/>
          <w:shd w:val="clear" w:color="auto" w:fill="FFFFFF"/>
          <w:lang w:eastAsia="ru-RU"/>
        </w:rPr>
        <w:tab/>
        <w:t xml:space="preserve">Программа для общеобразовательных учреждений по </w:t>
      </w:r>
      <w:r>
        <w:t>ф</w:t>
      </w:r>
      <w:r w:rsidRPr="00FB2F67">
        <w:t xml:space="preserve">изической </w:t>
      </w:r>
      <w:r>
        <w:t>культур</w:t>
      </w:r>
      <w:r w:rsidR="006924DC">
        <w:t>е</w:t>
      </w:r>
      <w:r w:rsidRPr="00FB2F67">
        <w:rPr>
          <w:color w:val="3A3A3A"/>
          <w:shd w:val="clear" w:color="auto" w:fill="FFFFFF"/>
          <w:lang w:eastAsia="ru-RU"/>
        </w:rPr>
        <w:t xml:space="preserve"> </w:t>
      </w:r>
      <w:r w:rsidR="005F7A0D" w:rsidRPr="00FB2F67">
        <w:rPr>
          <w:color w:val="3A3A3A"/>
          <w:shd w:val="clear" w:color="auto" w:fill="FFFFFF"/>
          <w:lang w:eastAsia="ru-RU"/>
        </w:rPr>
        <w:t>«Федеральн</w:t>
      </w:r>
      <w:r>
        <w:rPr>
          <w:color w:val="3A3A3A"/>
          <w:shd w:val="clear" w:color="auto" w:fill="FFFFFF"/>
          <w:lang w:eastAsia="ru-RU"/>
        </w:rPr>
        <w:t>ая</w:t>
      </w:r>
      <w:r w:rsidR="005F7A0D" w:rsidRPr="00FB2F67">
        <w:rPr>
          <w:color w:val="3A3A3A"/>
          <w:shd w:val="clear" w:color="auto" w:fill="FFFFFF"/>
          <w:lang w:eastAsia="ru-RU"/>
        </w:rPr>
        <w:t xml:space="preserve"> комплексн</w:t>
      </w:r>
      <w:r>
        <w:rPr>
          <w:color w:val="3A3A3A"/>
          <w:shd w:val="clear" w:color="auto" w:fill="FFFFFF"/>
          <w:lang w:eastAsia="ru-RU"/>
        </w:rPr>
        <w:t>ая</w:t>
      </w:r>
      <w:r w:rsidR="005F7A0D" w:rsidRPr="00FB2F67">
        <w:rPr>
          <w:color w:val="3A3A3A"/>
          <w:shd w:val="clear" w:color="auto" w:fill="FFFFFF"/>
          <w:lang w:eastAsia="ru-RU"/>
        </w:rPr>
        <w:t xml:space="preserve"> программ</w:t>
      </w:r>
      <w:r>
        <w:rPr>
          <w:color w:val="3A3A3A"/>
          <w:shd w:val="clear" w:color="auto" w:fill="FFFFFF"/>
          <w:lang w:eastAsia="ru-RU"/>
        </w:rPr>
        <w:t>а</w:t>
      </w:r>
      <w:r w:rsidR="005F7A0D" w:rsidRPr="00FB2F67">
        <w:rPr>
          <w:color w:val="3A3A3A"/>
          <w:shd w:val="clear" w:color="auto" w:fill="FFFFFF"/>
          <w:lang w:eastAsia="ru-RU"/>
        </w:rPr>
        <w:t xml:space="preserve"> физического воспитания» под редакцией </w:t>
      </w:r>
      <w:r w:rsidR="006B61CB">
        <w:rPr>
          <w:color w:val="3A3A3A"/>
          <w:shd w:val="clear" w:color="auto" w:fill="FFFFFF"/>
          <w:lang w:eastAsia="ru-RU"/>
        </w:rPr>
        <w:t>А.П. Матвеева</w:t>
      </w:r>
      <w:r w:rsidR="006B61CB" w:rsidRPr="00FB2F67">
        <w:rPr>
          <w:color w:val="3A3A3A"/>
          <w:shd w:val="clear" w:color="auto" w:fill="FFFFFF"/>
          <w:lang w:eastAsia="ru-RU"/>
        </w:rPr>
        <w:t xml:space="preserve"> </w:t>
      </w:r>
      <w:r w:rsidR="005F7A0D" w:rsidRPr="00FB2F67">
        <w:rPr>
          <w:color w:val="3A3A3A"/>
          <w:shd w:val="clear" w:color="auto" w:fill="FFFFFF"/>
          <w:lang w:eastAsia="ru-RU"/>
        </w:rPr>
        <w:t>М.: Просвещение — 2014г.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0" w:firstLine="1068"/>
        <w:jc w:val="both"/>
        <w:rPr>
          <w:b/>
          <w:color w:val="000000"/>
          <w:lang w:eastAsia="ru-RU"/>
        </w:rPr>
      </w:pPr>
      <w:r w:rsidRPr="005F7A0D">
        <w:rPr>
          <w:shd w:val="clear" w:color="auto" w:fill="FFFFFF"/>
          <w:lang w:eastAsia="ru-RU"/>
        </w:rPr>
        <w:t xml:space="preserve">Учебный предмет «Физическая культура» входит в образовательную область «Физическая культура». Предмет «Физическая культура» является основой физического воспитания школьников. </w:t>
      </w:r>
      <w:proofErr w:type="gramStart"/>
      <w:r w:rsidRPr="005F7A0D">
        <w:rPr>
          <w:shd w:val="clear" w:color="auto" w:fill="FFFFFF"/>
          <w:lang w:eastAsia="ru-RU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5F7A0D">
        <w:rPr>
          <w:shd w:val="clear" w:color="auto" w:fill="FFFFFF"/>
          <w:lang w:eastAsia="ru-RU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  <w:r w:rsidRPr="00907E20">
        <w:rPr>
          <w:lang w:eastAsia="ru-RU"/>
        </w:rPr>
        <w:br/>
      </w:r>
      <w:r w:rsidRPr="005F7A0D">
        <w:rPr>
          <w:shd w:val="clear" w:color="auto" w:fill="FFFFFF"/>
          <w:lang w:eastAsia="ru-RU"/>
        </w:rPr>
        <w:t xml:space="preserve"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 Предметом </w:t>
      </w:r>
      <w:r w:rsidR="0066230B">
        <w:rPr>
          <w:shd w:val="clear" w:color="auto" w:fill="FFFFFF"/>
          <w:lang w:eastAsia="ru-RU"/>
        </w:rPr>
        <w:t>обучения физической культуры во 2</w:t>
      </w:r>
      <w:bookmarkStart w:id="0" w:name="_GoBack"/>
      <w:bookmarkEnd w:id="0"/>
      <w:r w:rsidRPr="005F7A0D">
        <w:rPr>
          <w:shd w:val="clear" w:color="auto" w:fill="FFFFFF"/>
          <w:lang w:eastAsia="ru-RU"/>
        </w:rPr>
        <w:t xml:space="preserve"> классе является </w:t>
      </w:r>
      <w:r w:rsidRPr="005F7A0D">
        <w:rPr>
          <w:shd w:val="clear" w:color="auto" w:fill="FFFFFF"/>
          <w:lang w:eastAsia="ru-RU"/>
        </w:rPr>
        <w:lastRenderedPageBreak/>
        <w:t>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0"/>
        </w:tabs>
        <w:ind w:left="0" w:firstLine="1068"/>
        <w:jc w:val="both"/>
        <w:rPr>
          <w:color w:val="000000"/>
          <w:shd w:val="clear" w:color="auto" w:fill="FFFFFF"/>
          <w:lang w:eastAsia="ru-RU"/>
        </w:rPr>
      </w:pPr>
      <w:r w:rsidRPr="005F7A0D">
        <w:rPr>
          <w:b/>
          <w:color w:val="000000"/>
          <w:lang w:eastAsia="ru-RU"/>
        </w:rPr>
        <w:t xml:space="preserve">Цель программы - </w:t>
      </w:r>
      <w:r w:rsidRPr="005F7A0D">
        <w:rPr>
          <w:color w:val="000000"/>
          <w:lang w:eastAsia="ru-RU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ind w:left="0"/>
        <w:jc w:val="both"/>
        <w:rPr>
          <w:b/>
          <w:color w:val="000000"/>
          <w:lang w:eastAsia="ru-RU"/>
        </w:rPr>
      </w:pPr>
      <w:r w:rsidRPr="005F7A0D">
        <w:rPr>
          <w:color w:val="000000"/>
          <w:lang w:eastAsia="ru-RU"/>
        </w:rPr>
        <w:t>Реализация данной цели связана с решением следующих</w:t>
      </w:r>
      <w:r w:rsidRPr="005F7A0D">
        <w:rPr>
          <w:b/>
          <w:color w:val="000000"/>
          <w:lang w:eastAsia="ru-RU"/>
        </w:rPr>
        <w:t xml:space="preserve"> образовательных </w:t>
      </w:r>
      <w:r w:rsidRPr="005F7A0D">
        <w:rPr>
          <w:b/>
          <w:bCs/>
          <w:color w:val="000000"/>
          <w:lang w:eastAsia="ru-RU"/>
        </w:rPr>
        <w:t>задач: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b/>
          <w:iCs/>
          <w:color w:val="000000"/>
          <w:lang w:eastAsia="ru-RU"/>
        </w:rPr>
        <w:t>укрепление</w:t>
      </w:r>
      <w:r w:rsidRPr="005F7A0D">
        <w:rPr>
          <w:b/>
          <w:i/>
          <w:iCs/>
          <w:color w:val="000000"/>
          <w:lang w:eastAsia="ru-RU"/>
        </w:rPr>
        <w:t xml:space="preserve"> </w:t>
      </w:r>
      <w:r w:rsidRPr="005F7A0D">
        <w:rPr>
          <w:color w:val="000000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организма, содействие гармоничному физическому, нравственному и социальному развитию, успешному обучению;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b/>
          <w:iCs/>
          <w:color w:val="000000"/>
          <w:lang w:eastAsia="ru-RU"/>
        </w:rPr>
        <w:t>совершенствование</w:t>
      </w:r>
      <w:r w:rsidRPr="005F7A0D">
        <w:rPr>
          <w:i/>
          <w:iCs/>
          <w:color w:val="000000"/>
          <w:lang w:eastAsia="ru-RU"/>
        </w:rPr>
        <w:t xml:space="preserve"> </w:t>
      </w:r>
      <w:r w:rsidRPr="005F7A0D">
        <w:rPr>
          <w:color w:val="000000"/>
          <w:lang w:eastAsia="ru-RU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b/>
          <w:iCs/>
          <w:color w:val="000000"/>
          <w:lang w:eastAsia="ru-RU"/>
        </w:rPr>
        <w:t>формирование</w:t>
      </w:r>
      <w:r w:rsidRPr="005F7A0D">
        <w:rPr>
          <w:b/>
          <w:i/>
          <w:iCs/>
          <w:color w:val="000000"/>
          <w:lang w:eastAsia="ru-RU"/>
        </w:rPr>
        <w:t xml:space="preserve"> </w:t>
      </w:r>
      <w:r w:rsidRPr="005F7A0D">
        <w:rPr>
          <w:color w:val="000000"/>
          <w:lang w:eastAsia="ru-RU"/>
        </w:rPr>
        <w:t>общих представлений о физической культуре, ее значении в жизни человека, роли в сохранении и укреплении здоровья, физическом развитии и физической подготовленности;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b/>
          <w:iCs/>
          <w:color w:val="000000"/>
          <w:lang w:eastAsia="ru-RU"/>
        </w:rPr>
        <w:t>развитие</w:t>
      </w:r>
      <w:r w:rsidRPr="005F7A0D">
        <w:rPr>
          <w:i/>
          <w:iCs/>
          <w:color w:val="000000"/>
          <w:lang w:eastAsia="ru-RU"/>
        </w:rPr>
        <w:t xml:space="preserve"> </w:t>
      </w:r>
      <w:r w:rsidRPr="005F7A0D">
        <w:rPr>
          <w:color w:val="000000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b/>
          <w:iCs/>
          <w:color w:val="000000"/>
          <w:lang w:eastAsia="ru-RU"/>
        </w:rPr>
        <w:t xml:space="preserve">обучение </w:t>
      </w:r>
      <w:r w:rsidRPr="005F7A0D">
        <w:rPr>
          <w:color w:val="000000"/>
          <w:lang w:eastAsia="ru-RU"/>
        </w:rPr>
        <w:t xml:space="preserve">простейшим способам </w:t>
      </w:r>
      <w:proofErr w:type="gramStart"/>
      <w:r w:rsidRPr="005F7A0D">
        <w:rPr>
          <w:color w:val="000000"/>
          <w:lang w:eastAsia="ru-RU"/>
        </w:rPr>
        <w:t>контроля за</w:t>
      </w:r>
      <w:proofErr w:type="gramEnd"/>
      <w:r w:rsidRPr="005F7A0D">
        <w:rPr>
          <w:color w:val="000000"/>
          <w:lang w:eastAsia="ru-RU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 жизни.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 xml:space="preserve">       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 xml:space="preserve">       На </w:t>
      </w:r>
      <w:r w:rsidRPr="005F7A0D">
        <w:rPr>
          <w:i/>
          <w:iCs/>
          <w:color w:val="000000"/>
          <w:lang w:eastAsia="ru-RU"/>
        </w:rPr>
        <w:t>уроках с образовательно-познавательной направленностью </w:t>
      </w:r>
      <w:r w:rsidRPr="005F7A0D">
        <w:rPr>
          <w:color w:val="000000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учебники по физической культуре, особенно те их разделы,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i/>
          <w:iCs/>
          <w:color w:val="000000"/>
          <w:lang w:eastAsia="ru-RU"/>
        </w:rPr>
        <w:t xml:space="preserve">      Уроки с образовательно-предметной направленностью </w:t>
      </w:r>
      <w:r w:rsidRPr="005F7A0D">
        <w:rPr>
          <w:color w:val="000000"/>
          <w:lang w:eastAsia="ru-RU"/>
        </w:rPr>
        <w:t xml:space="preserve"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</w:t>
      </w:r>
      <w:r w:rsidRPr="005F7A0D">
        <w:rPr>
          <w:color w:val="000000"/>
          <w:lang w:eastAsia="ru-RU"/>
        </w:rPr>
        <w:lastRenderedPageBreak/>
        <w:t>их выполнения и т. п.).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i/>
          <w:iCs/>
          <w:color w:val="000000"/>
          <w:lang w:eastAsia="ru-RU"/>
        </w:rPr>
        <w:t xml:space="preserve">     Уроки с образовательно-тренировочной направленностью </w:t>
      </w:r>
      <w:r w:rsidRPr="005F7A0D">
        <w:rPr>
          <w:color w:val="000000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образовательно-тренировочной направленностью необходимо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влиянии на развитие систем организма. Также на этих уроках</w:t>
      </w:r>
      <w:r w:rsidRPr="005F7A0D">
        <w:rPr>
          <w:i/>
          <w:iCs/>
          <w:color w:val="000000"/>
          <w:lang w:eastAsia="ru-RU"/>
        </w:rPr>
        <w:t> </w:t>
      </w:r>
      <w:r w:rsidRPr="005F7A0D">
        <w:rPr>
          <w:color w:val="000000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 xml:space="preserve">      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  <w:r w:rsidR="00E826C9">
        <w:rPr>
          <w:color w:val="000000"/>
          <w:lang w:eastAsia="ru-RU"/>
        </w:rPr>
        <w:t xml:space="preserve"> </w:t>
      </w:r>
      <w:r w:rsidRPr="005F7A0D">
        <w:rPr>
          <w:color w:val="000000"/>
          <w:lang w:eastAsia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 xml:space="preserve">      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5F7A0D" w:rsidRPr="000F29DC" w:rsidRDefault="005F7A0D" w:rsidP="000F29DC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000000"/>
          <w:lang w:eastAsia="ru-RU"/>
        </w:rPr>
      </w:pPr>
      <w:r w:rsidRPr="005F7A0D">
        <w:rPr>
          <w:color w:val="000000"/>
          <w:lang w:eastAsia="ru-RU"/>
        </w:rPr>
        <w:t xml:space="preserve">     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5F7A0D" w:rsidRPr="005F7A0D" w:rsidRDefault="005F7A0D" w:rsidP="00E826C9">
      <w:pPr>
        <w:pStyle w:val="a3"/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ind w:left="0"/>
        <w:jc w:val="both"/>
        <w:rPr>
          <w:b/>
          <w:bCs/>
          <w:color w:val="333333"/>
          <w:lang w:eastAsia="ru-RU"/>
        </w:rPr>
      </w:pPr>
      <w:r w:rsidRPr="005F7A0D">
        <w:rPr>
          <w:color w:val="333333"/>
          <w:lang w:eastAsia="ru-RU"/>
        </w:rPr>
        <w:t>На уроках физкультуры применяются традиционные дидактические</w:t>
      </w:r>
      <w:r w:rsidRPr="005F7A0D">
        <w:rPr>
          <w:b/>
          <w:bCs/>
          <w:color w:val="333333"/>
          <w:lang w:eastAsia="ru-RU"/>
        </w:rPr>
        <w:t> методы: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словесные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наглядные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практического упражнения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1. В словесных методах часто используются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объяснения, когда идет сообщение нового материала или дополнения к технике элементов.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- пояснения и комментарии при выполнении школьниками отдельных </w:t>
      </w:r>
      <w:r w:rsidRPr="005F7A0D">
        <w:rPr>
          <w:color w:val="333333"/>
          <w:lang w:eastAsia="ru-RU"/>
        </w:rPr>
        <w:lastRenderedPageBreak/>
        <w:t>элементов техники, для исправления ошибок и неточностей.</w:t>
      </w:r>
    </w:p>
    <w:p w:rsidR="005F7A0D" w:rsidRPr="005F7A0D" w:rsidRDefault="005F7A0D" w:rsidP="00E826C9">
      <w:pPr>
        <w:pStyle w:val="a3"/>
        <w:tabs>
          <w:tab w:val="left" w:pos="14459"/>
        </w:tabs>
        <w:autoSpaceDE w:val="0"/>
        <w:autoSpaceDN w:val="0"/>
        <w:adjustRightInd w:val="0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Главное требование: конкретность и точность пояснений.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       При правильном выполнении упражнений комментарий играет роль поощрения интереса к занятию, повышения мотивации на учебу.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Рассказ, беседа проводится при изучении инструкции по технике безопасности. Диалог помогает активизации школьников на освоение данного материала.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Лекции проводятся при сообщении теоретических сведений.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        </w:t>
      </w:r>
      <w:proofErr w:type="spellStart"/>
      <w:r w:rsidRPr="005F7A0D">
        <w:rPr>
          <w:color w:val="333333"/>
          <w:lang w:eastAsia="ru-RU"/>
        </w:rPr>
        <w:t>Неимитационные</w:t>
      </w:r>
      <w:proofErr w:type="spellEnd"/>
      <w:r w:rsidRPr="005F7A0D">
        <w:rPr>
          <w:color w:val="333333"/>
          <w:lang w:eastAsia="ru-RU"/>
        </w:rPr>
        <w:t xml:space="preserve"> методы активного обучения лекция-диалог. Она предполагает подачу материала через серию вопросов, на которые школьники должны получить ответы в ходе лекции. Например, при изучении темы «Профилактические и реабилитационные мероприятия по ФК» школьникам дается выбор средств восстановления после тренировок или травм, а они решают какие подходят лучше к конкретному случаю.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 Для повышения активности деятельности школьников на занятиях применяются следующие словесные методы: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1) команды: для перестроений и построений, движений по залу.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2) указани</w:t>
      </w:r>
      <w:proofErr w:type="gramStart"/>
      <w:r w:rsidRPr="005F7A0D">
        <w:rPr>
          <w:color w:val="333333"/>
          <w:lang w:eastAsia="ru-RU"/>
        </w:rPr>
        <w:t>я(</w:t>
      </w:r>
      <w:proofErr w:type="gramEnd"/>
      <w:r w:rsidRPr="005F7A0D">
        <w:rPr>
          <w:color w:val="333333"/>
          <w:lang w:eastAsia="ru-RU"/>
        </w:rPr>
        <w:t>методические и организационные)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3) подсчет: для проведения упражнений разминки на месте и в ходьбе.</w:t>
      </w:r>
    </w:p>
    <w:p w:rsidR="005F7A0D" w:rsidRPr="00E826C9" w:rsidRDefault="005F7A0D" w:rsidP="00E826C9">
      <w:pPr>
        <w:spacing w:line="0" w:lineRule="atLeast"/>
        <w:jc w:val="both"/>
        <w:rPr>
          <w:color w:val="333333"/>
          <w:lang w:eastAsia="ru-RU"/>
        </w:rPr>
      </w:pPr>
      <w:r w:rsidRPr="00E826C9">
        <w:rPr>
          <w:color w:val="333333"/>
          <w:lang w:eastAsia="ru-RU"/>
        </w:rPr>
        <w:t xml:space="preserve">     Чтобы повысить эмоциональность занятий дается музыкальное сопровождение при проведении разминки.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Метод проблемного обучения применяется как на теоретических занятиях, так и на практических. Например, на практическом занятии ставится задача: развитие двуглавой мышцы плеч</w:t>
      </w:r>
      <w:proofErr w:type="gramStart"/>
      <w:r w:rsidRPr="005F7A0D">
        <w:rPr>
          <w:color w:val="333333"/>
          <w:lang w:eastAsia="ru-RU"/>
        </w:rPr>
        <w:t>а(</w:t>
      </w:r>
      <w:proofErr w:type="gramEnd"/>
      <w:r w:rsidRPr="005F7A0D">
        <w:rPr>
          <w:color w:val="333333"/>
          <w:lang w:eastAsia="ru-RU"/>
        </w:rPr>
        <w:t>бицепс), а школьники должны сами выбрать средства её тренировки из предложенных на выбор упражнений.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2. Наглядные методы даются с использование непосредственного и опосредованного показа. Кроме выполнения упражнений преподавателем на уроках физкультуры применяется показ наглядных пособий: карточек, </w:t>
      </w:r>
      <w:proofErr w:type="spellStart"/>
      <w:r w:rsidRPr="005F7A0D">
        <w:rPr>
          <w:color w:val="333333"/>
          <w:lang w:eastAsia="ru-RU"/>
        </w:rPr>
        <w:t>кинограмм</w:t>
      </w:r>
      <w:proofErr w:type="spellEnd"/>
      <w:r w:rsidRPr="005F7A0D">
        <w:rPr>
          <w:color w:val="333333"/>
          <w:lang w:eastAsia="ru-RU"/>
        </w:rPr>
        <w:t>, DVD, и видео материалов.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         Показ на уроках физкультуры играет особую роль, так как школьники запоминают не то, что слышат, а то, что видят. Поэтому необходимо соблюдать требования к непосредственному показу. Он должен быть правильным, точным и даваться с нужными пространственно-временными характеристиками. Показ преподавателя часто сопровождается словесными комментариями.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3.  Очень большая и важная группа методов – это практическое выполнение упражнений. Сколько бы ученик не знал и не видел упражнений, если он не будет его выполнять сам, то никогда его не освоит. Все движения нужно прочувствовать через своё тело и только при неоднократном повторении упражнения происходит их заучивание.</w:t>
      </w:r>
    </w:p>
    <w:p w:rsidR="005F7A0D" w:rsidRPr="005F7A0D" w:rsidRDefault="005F7A0D" w:rsidP="00E826C9">
      <w:pPr>
        <w:pStyle w:val="a3"/>
        <w:spacing w:line="4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Методы практического выполнения упражнений проводятся:</w:t>
      </w:r>
    </w:p>
    <w:p w:rsidR="005F7A0D" w:rsidRPr="005F7A0D" w:rsidRDefault="005F7A0D" w:rsidP="00E826C9">
      <w:pPr>
        <w:pStyle w:val="a3"/>
        <w:spacing w:line="4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целостным методом: строго регламентированного упражнения, частично регламентированного упражнения.</w:t>
      </w:r>
    </w:p>
    <w:p w:rsidR="005F7A0D" w:rsidRPr="005F7A0D" w:rsidRDefault="005F7A0D" w:rsidP="00E826C9">
      <w:pPr>
        <w:pStyle w:val="a3"/>
        <w:spacing w:line="4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расчлененным упражнение</w:t>
      </w:r>
      <w:r w:rsidR="002A5ADC">
        <w:rPr>
          <w:color w:val="333333"/>
          <w:lang w:eastAsia="ru-RU"/>
        </w:rPr>
        <w:t>м</w:t>
      </w:r>
    </w:p>
    <w:p w:rsidR="005F7A0D" w:rsidRPr="005F7A0D" w:rsidRDefault="005F7A0D" w:rsidP="00E826C9">
      <w:pPr>
        <w:pStyle w:val="a3"/>
        <w:spacing w:line="4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- игровым методом</w:t>
      </w:r>
    </w:p>
    <w:p w:rsidR="005F7A0D" w:rsidRPr="005F7A0D" w:rsidRDefault="005F7A0D" w:rsidP="00E826C9">
      <w:pPr>
        <w:pStyle w:val="a3"/>
        <w:spacing w:line="4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lastRenderedPageBreak/>
        <w:t>-соревновательным методом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>Все эти методы применяются нами на уроках физической культуры.</w:t>
      </w:r>
    </w:p>
    <w:p w:rsidR="005F7A0D" w:rsidRPr="005F7A0D" w:rsidRDefault="005F7A0D" w:rsidP="00E826C9">
      <w:pPr>
        <w:pStyle w:val="a3"/>
        <w:spacing w:line="0" w:lineRule="atLeast"/>
        <w:ind w:left="0"/>
        <w:jc w:val="both"/>
        <w:rPr>
          <w:color w:val="333333"/>
          <w:lang w:eastAsia="ru-RU"/>
        </w:rPr>
      </w:pPr>
      <w:r w:rsidRPr="005F7A0D">
        <w:rPr>
          <w:color w:val="333333"/>
          <w:lang w:eastAsia="ru-RU"/>
        </w:rPr>
        <w:t xml:space="preserve">Отличительной чертой является индивидуальный подход к школьникам. Это </w:t>
      </w:r>
      <w:proofErr w:type="gramStart"/>
      <w:r w:rsidRPr="005F7A0D">
        <w:rPr>
          <w:color w:val="333333"/>
          <w:lang w:eastAsia="ru-RU"/>
        </w:rPr>
        <w:t>объясняется</w:t>
      </w:r>
      <w:proofErr w:type="gramEnd"/>
      <w:r w:rsidRPr="005F7A0D">
        <w:rPr>
          <w:color w:val="333333"/>
          <w:lang w:eastAsia="ru-RU"/>
        </w:rPr>
        <w:t xml:space="preserve"> прежде всего различными уровнями здоровья учеников, их физическими и психическими способностями. Разным уровнем развития физических качеств и техники движений.</w:t>
      </w:r>
    </w:p>
    <w:p w:rsidR="00D80879" w:rsidRPr="00D80879" w:rsidRDefault="00D80879" w:rsidP="005F7A0D">
      <w:pPr>
        <w:pStyle w:val="Default"/>
        <w:numPr>
          <w:ilvl w:val="0"/>
          <w:numId w:val="1"/>
        </w:numPr>
        <w:shd w:val="clear" w:color="auto" w:fill="FFFFFF"/>
        <w:spacing w:line="276" w:lineRule="auto"/>
        <w:ind w:left="0"/>
        <w:jc w:val="center"/>
        <w:rPr>
          <w:b/>
          <w:bCs/>
          <w:lang w:eastAsia="ru-RU"/>
        </w:rPr>
      </w:pPr>
      <w:r>
        <w:rPr>
          <w:sz w:val="28"/>
          <w:szCs w:val="28"/>
        </w:rPr>
        <w:t>Программа рассчитана на 102 урока</w:t>
      </w:r>
      <w:r w:rsidR="005F7A0D">
        <w:rPr>
          <w:sz w:val="28"/>
          <w:szCs w:val="28"/>
        </w:rPr>
        <w:t xml:space="preserve">, из расчёта 3 часа в неделю в соответствии с учебным планом гимназии. </w:t>
      </w:r>
    </w:p>
    <w:p w:rsidR="005F7A0D" w:rsidRPr="00D80879" w:rsidRDefault="005F7A0D" w:rsidP="005F7A0D">
      <w:pPr>
        <w:pStyle w:val="Default"/>
        <w:numPr>
          <w:ilvl w:val="0"/>
          <w:numId w:val="1"/>
        </w:numPr>
        <w:shd w:val="clear" w:color="auto" w:fill="FFFFFF"/>
        <w:spacing w:line="276" w:lineRule="auto"/>
        <w:ind w:left="0"/>
        <w:jc w:val="center"/>
        <w:rPr>
          <w:b/>
          <w:bCs/>
          <w:lang w:eastAsia="ru-RU"/>
        </w:rPr>
      </w:pPr>
      <w:r w:rsidRPr="00D80879">
        <w:rPr>
          <w:b/>
          <w:bCs/>
          <w:lang w:eastAsia="ru-RU"/>
        </w:rPr>
        <w:t>Знания о физической культуре(3часа)</w:t>
      </w:r>
    </w:p>
    <w:p w:rsidR="005F7A0D" w:rsidRPr="00E953D7" w:rsidRDefault="005F7A0D" w:rsidP="005F7A0D">
      <w:pPr>
        <w:shd w:val="clear" w:color="auto" w:fill="FFFFFF"/>
        <w:rPr>
          <w:b/>
          <w:bCs/>
          <w:lang w:eastAsia="ru-RU"/>
        </w:rPr>
      </w:pPr>
      <w:r w:rsidRPr="00E953D7">
        <w:rPr>
          <w:b/>
          <w:lang w:eastAsia="ru-RU"/>
        </w:rPr>
        <w:t>Физическая культура</w:t>
      </w:r>
    </w:p>
    <w:p w:rsidR="005F7A0D" w:rsidRPr="00E953D7" w:rsidRDefault="005F7A0D" w:rsidP="005F7A0D">
      <w:pPr>
        <w:keepNext/>
        <w:tabs>
          <w:tab w:val="left" w:pos="8704"/>
        </w:tabs>
        <w:outlineLvl w:val="3"/>
        <w:rPr>
          <w:rFonts w:eastAsia="Arial Unicode MS"/>
          <w:lang w:eastAsia="ru-RU"/>
        </w:rPr>
      </w:pPr>
      <w:r w:rsidRPr="00E953D7">
        <w:rPr>
          <w:rFonts w:eastAsia="Arial Unicode MS"/>
          <w:lang w:eastAsia="ru-RU"/>
        </w:rPr>
        <w:t>Понятие о физической культуре.</w:t>
      </w:r>
    </w:p>
    <w:p w:rsidR="005F7A0D" w:rsidRPr="00E953D7" w:rsidRDefault="005F7A0D" w:rsidP="005F7A0D">
      <w:pPr>
        <w:keepNext/>
        <w:tabs>
          <w:tab w:val="left" w:pos="8704"/>
        </w:tabs>
        <w:outlineLvl w:val="3"/>
        <w:rPr>
          <w:rFonts w:eastAsia="Arial Unicode MS"/>
          <w:lang w:eastAsia="ru-RU"/>
        </w:rPr>
      </w:pPr>
      <w:r w:rsidRPr="00E953D7">
        <w:rPr>
          <w:rFonts w:eastAsia="Arial Unicode MS"/>
          <w:lang w:eastAsia="ru-RU"/>
        </w:rPr>
        <w:t>Основные способы  передвижения человека</w:t>
      </w:r>
      <w:r w:rsidRPr="00E953D7">
        <w:rPr>
          <w:rFonts w:eastAsia="Arial Unicode MS"/>
          <w:b/>
          <w:lang w:eastAsia="ru-RU"/>
        </w:rPr>
        <w:t>.</w:t>
      </w:r>
    </w:p>
    <w:p w:rsidR="005F7A0D" w:rsidRPr="00E953D7" w:rsidRDefault="005F7A0D" w:rsidP="005F7A0D">
      <w:pPr>
        <w:shd w:val="clear" w:color="auto" w:fill="FFFFFF"/>
        <w:rPr>
          <w:b/>
          <w:lang w:eastAsia="ru-RU"/>
        </w:rPr>
      </w:pPr>
      <w:r w:rsidRPr="00E953D7">
        <w:rPr>
          <w:b/>
          <w:lang w:eastAsia="ru-RU"/>
        </w:rPr>
        <w:t>Из истории физических упражнений</w:t>
      </w: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lang w:eastAsia="ru-RU"/>
        </w:rPr>
        <w:t>Возникновение первых соревнований.</w:t>
      </w: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b/>
          <w:lang w:eastAsia="ru-RU"/>
        </w:rPr>
        <w:t>Физические упражнения</w:t>
      </w: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lang w:eastAsia="ru-RU"/>
        </w:rPr>
        <w:t>Представление о физических упражнениях.</w:t>
      </w:r>
    </w:p>
    <w:p w:rsidR="005F7A0D" w:rsidRPr="00E953D7" w:rsidRDefault="005F7A0D" w:rsidP="005F7A0D">
      <w:pPr>
        <w:autoSpaceDE w:val="0"/>
        <w:autoSpaceDN w:val="0"/>
        <w:adjustRightInd w:val="0"/>
        <w:jc w:val="center"/>
        <w:rPr>
          <w:lang w:eastAsia="ru-RU"/>
        </w:rPr>
      </w:pPr>
    </w:p>
    <w:p w:rsidR="005F7A0D" w:rsidRPr="00E953D7" w:rsidRDefault="005F7A0D" w:rsidP="005F7A0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953D7">
        <w:rPr>
          <w:b/>
          <w:bCs/>
          <w:color w:val="000000"/>
          <w:lang w:eastAsia="ru-RU"/>
        </w:rPr>
        <w:t>Способы физкультурной деятельности(</w:t>
      </w:r>
      <w:r w:rsidR="00B41625">
        <w:rPr>
          <w:b/>
          <w:bCs/>
          <w:color w:val="000000"/>
          <w:lang w:eastAsia="ru-RU"/>
        </w:rPr>
        <w:t>2</w:t>
      </w:r>
      <w:r w:rsidRPr="00E953D7">
        <w:rPr>
          <w:b/>
          <w:bCs/>
          <w:color w:val="000000"/>
          <w:lang w:eastAsia="ru-RU"/>
        </w:rPr>
        <w:t xml:space="preserve"> часа)</w:t>
      </w:r>
    </w:p>
    <w:p w:rsidR="005F7A0D" w:rsidRPr="00E953D7" w:rsidRDefault="005F7A0D" w:rsidP="005F7A0D">
      <w:pPr>
        <w:shd w:val="clear" w:color="auto" w:fill="FFFFFF"/>
        <w:jc w:val="both"/>
        <w:rPr>
          <w:spacing w:val="-2"/>
          <w:lang w:eastAsia="ru-RU"/>
        </w:rPr>
      </w:pPr>
      <w:r w:rsidRPr="00E953D7">
        <w:rPr>
          <w:b/>
          <w:bCs/>
          <w:lang w:eastAsia="ru-RU"/>
        </w:rPr>
        <w:t>Самостоятельные занятия</w:t>
      </w:r>
    </w:p>
    <w:p w:rsidR="005F7A0D" w:rsidRPr="00E953D7" w:rsidRDefault="005F7A0D" w:rsidP="005F7A0D">
      <w:pPr>
        <w:shd w:val="clear" w:color="auto" w:fill="FFFFFF"/>
        <w:jc w:val="both"/>
        <w:rPr>
          <w:lang w:eastAsia="ru-RU"/>
        </w:rPr>
      </w:pPr>
      <w:r w:rsidRPr="00E953D7">
        <w:rPr>
          <w:spacing w:val="-2"/>
          <w:lang w:eastAsia="ru-RU"/>
        </w:rPr>
        <w:t>Режим дня и его планирова</w:t>
      </w:r>
      <w:r w:rsidRPr="00E953D7">
        <w:rPr>
          <w:lang w:eastAsia="ru-RU"/>
        </w:rPr>
        <w:t>ние.</w:t>
      </w:r>
    </w:p>
    <w:p w:rsidR="005F7A0D" w:rsidRPr="00E953D7" w:rsidRDefault="005F7A0D" w:rsidP="005F7A0D">
      <w:pPr>
        <w:shd w:val="clear" w:color="auto" w:fill="FFFFFF"/>
        <w:jc w:val="both"/>
        <w:rPr>
          <w:lang w:eastAsia="ru-RU"/>
        </w:rPr>
      </w:pP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b/>
          <w:lang w:eastAsia="ru-RU"/>
        </w:rPr>
        <w:t>Самостоятельные наблюдения за физическим развитием и физической подготовленностью</w:t>
      </w: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lang w:eastAsia="ru-RU"/>
        </w:rPr>
        <w:t>Измерение показателей физического развития.</w:t>
      </w:r>
    </w:p>
    <w:p w:rsidR="005F7A0D" w:rsidRPr="00E953D7" w:rsidRDefault="005F7A0D" w:rsidP="005F7A0D">
      <w:pPr>
        <w:shd w:val="clear" w:color="auto" w:fill="FFFFFF"/>
        <w:jc w:val="both"/>
        <w:rPr>
          <w:b/>
          <w:lang w:eastAsia="ru-RU"/>
        </w:rPr>
      </w:pPr>
      <w:r w:rsidRPr="00E953D7">
        <w:rPr>
          <w:b/>
          <w:lang w:eastAsia="ru-RU"/>
        </w:rPr>
        <w:t>Самостоятельные игры и развлечения</w:t>
      </w: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lang w:eastAsia="ru-RU"/>
        </w:rPr>
        <w:t>Игры и развлечения в зимнее время года.</w:t>
      </w:r>
    </w:p>
    <w:p w:rsidR="005F7A0D" w:rsidRPr="00E953D7" w:rsidRDefault="005F7A0D" w:rsidP="005F7A0D">
      <w:pPr>
        <w:shd w:val="clear" w:color="auto" w:fill="FFFFFF"/>
        <w:rPr>
          <w:lang w:eastAsia="ru-RU"/>
        </w:rPr>
      </w:pPr>
      <w:r w:rsidRPr="00E953D7">
        <w:rPr>
          <w:lang w:eastAsia="ru-RU"/>
        </w:rPr>
        <w:t>Игры и развлечения в летнее время года.</w:t>
      </w:r>
    </w:p>
    <w:p w:rsidR="005F7A0D" w:rsidRPr="00E953D7" w:rsidRDefault="005F7A0D" w:rsidP="005F7A0D">
      <w:pPr>
        <w:jc w:val="both"/>
        <w:rPr>
          <w:color w:val="000000"/>
          <w:lang w:eastAsia="ru-RU"/>
        </w:rPr>
      </w:pPr>
    </w:p>
    <w:p w:rsidR="005F7A0D" w:rsidRPr="00E953D7" w:rsidRDefault="00D80879" w:rsidP="005F7A0D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Физическое совершенствование(102</w:t>
      </w:r>
      <w:r w:rsidR="005F7A0D" w:rsidRPr="00E953D7">
        <w:rPr>
          <w:b/>
          <w:bCs/>
          <w:lang w:eastAsia="ru-RU"/>
        </w:rPr>
        <w:t xml:space="preserve"> часа)</w:t>
      </w:r>
    </w:p>
    <w:p w:rsidR="005F7A0D" w:rsidRPr="00E953D7" w:rsidRDefault="005F7A0D" w:rsidP="005F7A0D">
      <w:pPr>
        <w:shd w:val="clear" w:color="auto" w:fill="FFFFFF"/>
        <w:jc w:val="both"/>
        <w:rPr>
          <w:lang w:eastAsia="ru-RU"/>
        </w:rPr>
      </w:pPr>
      <w:r w:rsidRPr="00E953D7">
        <w:rPr>
          <w:b/>
          <w:bCs/>
          <w:lang w:eastAsia="ru-RU"/>
        </w:rPr>
        <w:t>Физкультурно-оздоровительная деятельность -2ч</w:t>
      </w:r>
    </w:p>
    <w:p w:rsidR="005F7A0D" w:rsidRPr="00E953D7" w:rsidRDefault="005F7A0D" w:rsidP="005F7A0D">
      <w:pPr>
        <w:shd w:val="clear" w:color="auto" w:fill="FFFFFF"/>
        <w:jc w:val="both"/>
        <w:rPr>
          <w:b/>
          <w:bCs/>
          <w:lang w:eastAsia="ru-RU"/>
        </w:rPr>
      </w:pPr>
      <w:r w:rsidRPr="00E953D7">
        <w:rPr>
          <w:spacing w:val="-1"/>
          <w:lang w:eastAsia="ru-RU"/>
        </w:rPr>
        <w:t>Комплексы    физических   уп</w:t>
      </w:r>
      <w:r w:rsidRPr="00E953D7">
        <w:rPr>
          <w:spacing w:val="-4"/>
          <w:lang w:eastAsia="ru-RU"/>
        </w:rPr>
        <w:t xml:space="preserve">ражнений для утренней зарядки, </w:t>
      </w:r>
      <w:r w:rsidRPr="00E953D7">
        <w:rPr>
          <w:spacing w:val="-2"/>
          <w:lang w:eastAsia="ru-RU"/>
        </w:rPr>
        <w:t xml:space="preserve">физкультминуток,    занятий    по </w:t>
      </w:r>
      <w:r w:rsidRPr="00E953D7">
        <w:rPr>
          <w:lang w:eastAsia="ru-RU"/>
        </w:rPr>
        <w:t>профилактике и  коррекции  нарушении осанки.</w:t>
      </w:r>
    </w:p>
    <w:p w:rsidR="005F7A0D" w:rsidRPr="00E953D7" w:rsidRDefault="005F7A0D" w:rsidP="005F7A0D">
      <w:pPr>
        <w:shd w:val="clear" w:color="auto" w:fill="FFFFFF"/>
        <w:jc w:val="both"/>
        <w:rPr>
          <w:spacing w:val="-3"/>
          <w:lang w:eastAsia="ru-RU"/>
        </w:rPr>
      </w:pPr>
      <w:r w:rsidRPr="00E953D7">
        <w:rPr>
          <w:spacing w:val="-2"/>
          <w:lang w:eastAsia="ru-RU"/>
        </w:rPr>
        <w:t>Комплексы  дыхательных  уп</w:t>
      </w:r>
      <w:r w:rsidRPr="00E953D7">
        <w:rPr>
          <w:spacing w:val="-3"/>
          <w:lang w:eastAsia="ru-RU"/>
        </w:rPr>
        <w:t>ражнений. Гимнастика для глаз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b/>
          <w:bCs/>
          <w:lang w:eastAsia="ru-RU"/>
        </w:rPr>
        <w:t>Спортивно-</w:t>
      </w:r>
      <w:r w:rsidR="00D80879">
        <w:rPr>
          <w:b/>
          <w:bCs/>
          <w:lang w:eastAsia="ru-RU"/>
        </w:rPr>
        <w:t>оздоровительная деятельность -100</w:t>
      </w:r>
      <w:r w:rsidRPr="00E953D7">
        <w:rPr>
          <w:b/>
          <w:bCs/>
          <w:lang w:eastAsia="ru-RU"/>
        </w:rPr>
        <w:t>ч</w:t>
      </w:r>
    </w:p>
    <w:p w:rsidR="005F7A0D" w:rsidRPr="00E953D7" w:rsidRDefault="005F7A0D" w:rsidP="005F7A0D">
      <w:pPr>
        <w:jc w:val="both"/>
        <w:rPr>
          <w:b/>
          <w:bCs/>
          <w:i/>
          <w:iCs/>
          <w:lang w:eastAsia="ru-RU"/>
        </w:rPr>
      </w:pPr>
      <w:r w:rsidRPr="00E953D7">
        <w:rPr>
          <w:b/>
          <w:bCs/>
          <w:i/>
          <w:iCs/>
          <w:lang w:eastAsia="ru-RU"/>
        </w:rPr>
        <w:t>Гимн</w:t>
      </w:r>
      <w:r w:rsidR="00D80879">
        <w:rPr>
          <w:b/>
          <w:bCs/>
          <w:i/>
          <w:iCs/>
          <w:lang w:eastAsia="ru-RU"/>
        </w:rPr>
        <w:t xml:space="preserve">астика с основами акробатики.(21 </w:t>
      </w:r>
      <w:r w:rsidR="00D80879">
        <w:rPr>
          <w:b/>
          <w:bCs/>
          <w:i/>
          <w:lang w:eastAsia="ru-RU"/>
        </w:rPr>
        <w:t>час</w:t>
      </w:r>
      <w:r w:rsidRPr="00E953D7">
        <w:rPr>
          <w:b/>
          <w:bCs/>
          <w:i/>
          <w:iCs/>
          <w:lang w:eastAsia="ru-RU"/>
        </w:rPr>
        <w:t>)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Организующие команды и приемы. </w:t>
      </w:r>
      <w:r w:rsidRPr="00E953D7">
        <w:rPr>
          <w:lang w:eastAsia="ru-RU"/>
        </w:rPr>
        <w:t>Строевые действия в шеренге и колонне; вы</w:t>
      </w:r>
      <w:r w:rsidRPr="00E953D7">
        <w:rPr>
          <w:lang w:eastAsia="ru-RU"/>
        </w:rPr>
        <w:softHyphen/>
        <w:t>полнение строевых команд.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Акробатические упражнения. </w:t>
      </w:r>
      <w:r w:rsidRPr="00E953D7">
        <w:rPr>
          <w:iCs/>
          <w:lang w:eastAsia="ru-RU"/>
        </w:rPr>
        <w:t xml:space="preserve">Упоры; седы; упражнения в </w:t>
      </w:r>
      <w:r w:rsidRPr="00E953D7">
        <w:rPr>
          <w:lang w:eastAsia="ru-RU"/>
        </w:rPr>
        <w:t xml:space="preserve">группировке; перекаты в группировке; кувырок вперед и назад; </w:t>
      </w:r>
      <w:proofErr w:type="gramStart"/>
      <w:r w:rsidRPr="00E953D7">
        <w:rPr>
          <w:lang w:eastAsia="ru-RU"/>
        </w:rPr>
        <w:t>стойка</w:t>
      </w:r>
      <w:proofErr w:type="gramEnd"/>
      <w:r w:rsidRPr="00E953D7">
        <w:rPr>
          <w:lang w:eastAsia="ru-RU"/>
        </w:rPr>
        <w:t xml:space="preserve"> на лопатках согнув ноги; гимнастический мост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lang w:eastAsia="ru-RU"/>
        </w:rPr>
        <w:t xml:space="preserve">Упражнения на низкой гимнастической перекладине: </w:t>
      </w:r>
      <w:r w:rsidRPr="00E953D7">
        <w:rPr>
          <w:lang w:eastAsia="ru-RU"/>
        </w:rPr>
        <w:t xml:space="preserve">висы, </w:t>
      </w:r>
      <w:proofErr w:type="spellStart"/>
      <w:r w:rsidRPr="00E953D7">
        <w:rPr>
          <w:lang w:eastAsia="ru-RU"/>
        </w:rPr>
        <w:t>перемахи</w:t>
      </w:r>
      <w:proofErr w:type="spellEnd"/>
      <w:r w:rsidRPr="00E953D7">
        <w:rPr>
          <w:lang w:eastAsia="ru-RU"/>
        </w:rPr>
        <w:t>.</w:t>
      </w:r>
    </w:p>
    <w:p w:rsidR="005F7A0D" w:rsidRPr="00E953D7" w:rsidRDefault="005F7A0D" w:rsidP="005F7A0D">
      <w:pPr>
        <w:jc w:val="both"/>
        <w:rPr>
          <w:i/>
          <w:lang w:eastAsia="ru-RU"/>
        </w:rPr>
      </w:pPr>
      <w:r w:rsidRPr="00E953D7">
        <w:rPr>
          <w:i/>
          <w:lang w:eastAsia="ru-RU"/>
        </w:rPr>
        <w:t xml:space="preserve">Гимнастические упражнения прикладного характера. </w:t>
      </w:r>
      <w:r w:rsidRPr="00E953D7">
        <w:rPr>
          <w:lang w:eastAsia="ru-RU"/>
        </w:rPr>
        <w:t>Прыжки со скакалкой.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Висы и упоры. </w:t>
      </w:r>
      <w:r w:rsidRPr="00E953D7">
        <w:rPr>
          <w:lang w:eastAsia="ru-RU"/>
        </w:rPr>
        <w:t xml:space="preserve">Передвижение по гимнастической стенке, упражнения в упоре </w:t>
      </w:r>
      <w:r w:rsidRPr="00E953D7">
        <w:rPr>
          <w:lang w:eastAsia="ru-RU"/>
        </w:rPr>
        <w:lastRenderedPageBreak/>
        <w:t xml:space="preserve">лежа и стоя на коленях, упражнения в упоре на гимнастической скамейке. Преодоление полосы препятствий с элементами лазанья и </w:t>
      </w:r>
      <w:proofErr w:type="spellStart"/>
      <w:r w:rsidRPr="00E953D7">
        <w:rPr>
          <w:lang w:eastAsia="ru-RU"/>
        </w:rPr>
        <w:t>перелезания</w:t>
      </w:r>
      <w:proofErr w:type="spellEnd"/>
      <w:r w:rsidRPr="00E953D7">
        <w:rPr>
          <w:lang w:eastAsia="ru-RU"/>
        </w:rPr>
        <w:t xml:space="preserve">, </w:t>
      </w:r>
      <w:proofErr w:type="spellStart"/>
      <w:r w:rsidRPr="00E953D7">
        <w:rPr>
          <w:lang w:eastAsia="ru-RU"/>
        </w:rPr>
        <w:t>переползания</w:t>
      </w:r>
      <w:proofErr w:type="spellEnd"/>
      <w:r w:rsidRPr="00E953D7">
        <w:rPr>
          <w:lang w:eastAsia="ru-RU"/>
        </w:rPr>
        <w:t>, передвижения  по наклонной гимнастической скамейке.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Лазанье и </w:t>
      </w:r>
      <w:proofErr w:type="spellStart"/>
      <w:r w:rsidRPr="00E953D7">
        <w:rPr>
          <w:i/>
          <w:iCs/>
          <w:lang w:eastAsia="ru-RU"/>
        </w:rPr>
        <w:t>перелезания</w:t>
      </w:r>
      <w:proofErr w:type="spellEnd"/>
      <w:r w:rsidRPr="00E953D7">
        <w:rPr>
          <w:i/>
          <w:iCs/>
          <w:lang w:eastAsia="ru-RU"/>
        </w:rPr>
        <w:t>.</w:t>
      </w:r>
      <w:r w:rsidRPr="00E953D7">
        <w:rPr>
          <w:lang w:eastAsia="ru-RU"/>
        </w:rPr>
        <w:t xml:space="preserve"> Лазанье по гимнастической стенке; по наклонной скамейке в упоре присев и стоя на коленях; подтягивание, лежа на животе по горизонтальной скамейке; </w:t>
      </w:r>
      <w:proofErr w:type="spellStart"/>
      <w:r w:rsidRPr="00E953D7">
        <w:rPr>
          <w:lang w:eastAsia="ru-RU"/>
        </w:rPr>
        <w:t>перелезание</w:t>
      </w:r>
      <w:proofErr w:type="spellEnd"/>
      <w:r w:rsidRPr="00E953D7">
        <w:rPr>
          <w:lang w:eastAsia="ru-RU"/>
        </w:rPr>
        <w:t xml:space="preserve"> через горку матов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Опорный прыжок:  </w:t>
      </w:r>
      <w:proofErr w:type="spellStart"/>
      <w:r w:rsidRPr="00E953D7">
        <w:rPr>
          <w:lang w:eastAsia="ru-RU"/>
        </w:rPr>
        <w:t>перелезание</w:t>
      </w:r>
      <w:proofErr w:type="spellEnd"/>
      <w:r w:rsidRPr="00E953D7">
        <w:rPr>
          <w:lang w:eastAsia="ru-RU"/>
        </w:rPr>
        <w:t xml:space="preserve"> через гимнастического коня.</w:t>
      </w:r>
    </w:p>
    <w:p w:rsidR="005F7A0D" w:rsidRDefault="005F7A0D" w:rsidP="005F7A0D">
      <w:pPr>
        <w:jc w:val="both"/>
        <w:rPr>
          <w:lang w:eastAsia="ru-RU"/>
        </w:rPr>
      </w:pPr>
      <w:proofErr w:type="spellStart"/>
      <w:r w:rsidRPr="00E953D7">
        <w:rPr>
          <w:i/>
          <w:iCs/>
          <w:lang w:eastAsia="ru-RU"/>
        </w:rPr>
        <w:t>Освоениние</w:t>
      </w:r>
      <w:proofErr w:type="spellEnd"/>
      <w:r w:rsidRPr="00E953D7">
        <w:rPr>
          <w:i/>
          <w:iCs/>
          <w:lang w:eastAsia="ru-RU"/>
        </w:rPr>
        <w:t xml:space="preserve"> навыков равновесия.</w:t>
      </w:r>
      <w:r w:rsidRPr="00E953D7">
        <w:rPr>
          <w:lang w:eastAsia="ru-RU"/>
        </w:rPr>
        <w:t xml:space="preserve"> Стойка на носках, на одной ноге; ходьба по гимнастической скамейке; перешагивание через набивные мячи.</w:t>
      </w:r>
    </w:p>
    <w:p w:rsidR="005F7A0D" w:rsidRPr="00E953D7" w:rsidRDefault="005F7A0D" w:rsidP="005F7A0D">
      <w:pPr>
        <w:jc w:val="center"/>
        <w:rPr>
          <w:lang w:eastAsia="ru-RU"/>
        </w:rPr>
      </w:pP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>Освоение танцевальных упражнений:</w:t>
      </w:r>
      <w:r w:rsidRPr="00E953D7">
        <w:rPr>
          <w:lang w:eastAsia="ru-RU"/>
        </w:rPr>
        <w:t xml:space="preserve"> шаг с прискоком; приставные шаги; шаг </w:t>
      </w:r>
      <w:proofErr w:type="spellStart"/>
      <w:r w:rsidRPr="00E953D7">
        <w:rPr>
          <w:lang w:eastAsia="ru-RU"/>
        </w:rPr>
        <w:t>голопа</w:t>
      </w:r>
      <w:proofErr w:type="spellEnd"/>
      <w:r w:rsidRPr="00E953D7">
        <w:rPr>
          <w:lang w:eastAsia="ru-RU"/>
        </w:rPr>
        <w:t xml:space="preserve"> в сторону. Перешагивание через набивные мячи.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>Общеразвивающие упражнения без предметов, с предметами:</w:t>
      </w:r>
      <w:r w:rsidRPr="00E953D7">
        <w:rPr>
          <w:iCs/>
          <w:lang w:eastAsia="ru-RU"/>
        </w:rPr>
        <w:t xml:space="preserve"> основные положения и движения рук, ног, туловища, выполняемые на месте и в движении. Сочетание движений ног, туловища с одноименными и разноименными движениями.</w:t>
      </w:r>
    </w:p>
    <w:p w:rsidR="005F7A0D" w:rsidRPr="00E953D7" w:rsidRDefault="005F7A0D" w:rsidP="005F7A0D">
      <w:pPr>
        <w:jc w:val="both"/>
        <w:rPr>
          <w:b/>
          <w:bCs/>
          <w:i/>
          <w:iCs/>
          <w:lang w:eastAsia="ru-RU"/>
        </w:rPr>
      </w:pPr>
    </w:p>
    <w:p w:rsidR="005F7A0D" w:rsidRPr="00E953D7" w:rsidRDefault="005F7A0D" w:rsidP="005F7A0D">
      <w:pPr>
        <w:jc w:val="both"/>
        <w:rPr>
          <w:i/>
          <w:lang w:eastAsia="ru-RU"/>
        </w:rPr>
      </w:pPr>
      <w:r w:rsidRPr="00E953D7">
        <w:rPr>
          <w:b/>
          <w:bCs/>
          <w:i/>
          <w:iCs/>
          <w:lang w:eastAsia="ru-RU"/>
        </w:rPr>
        <w:t>Лёгкая атлетика.(</w:t>
      </w:r>
      <w:r w:rsidR="00D80879">
        <w:rPr>
          <w:b/>
          <w:bCs/>
          <w:i/>
          <w:iCs/>
          <w:lang w:eastAsia="ru-RU"/>
        </w:rPr>
        <w:t>46</w:t>
      </w:r>
      <w:r w:rsidRPr="00E953D7">
        <w:rPr>
          <w:b/>
          <w:bCs/>
          <w:i/>
          <w:iCs/>
          <w:lang w:eastAsia="ru-RU"/>
        </w:rPr>
        <w:t xml:space="preserve"> часов)</w:t>
      </w:r>
    </w:p>
    <w:p w:rsidR="005F7A0D" w:rsidRPr="00E953D7" w:rsidRDefault="005F7A0D" w:rsidP="005F7A0D">
      <w:pPr>
        <w:jc w:val="both"/>
        <w:rPr>
          <w:i/>
          <w:iCs/>
          <w:lang w:eastAsia="ru-RU"/>
        </w:rPr>
      </w:pPr>
      <w:r w:rsidRPr="00E953D7">
        <w:rPr>
          <w:i/>
          <w:lang w:eastAsia="ru-RU"/>
        </w:rPr>
        <w:t>Ходьба</w:t>
      </w:r>
      <w:r w:rsidRPr="00E953D7">
        <w:rPr>
          <w:lang w:eastAsia="ru-RU"/>
        </w:rPr>
        <w:t xml:space="preserve"> обычная, на носках, на пятках, в </w:t>
      </w:r>
      <w:proofErr w:type="spellStart"/>
      <w:r w:rsidRPr="00E953D7">
        <w:rPr>
          <w:lang w:eastAsia="ru-RU"/>
        </w:rPr>
        <w:t>полуприседе</w:t>
      </w:r>
      <w:proofErr w:type="spellEnd"/>
      <w:r w:rsidRPr="00E953D7">
        <w:rPr>
          <w:lang w:eastAsia="ru-RU"/>
        </w:rPr>
        <w:t>, с различным положе</w:t>
      </w:r>
      <w:r w:rsidRPr="00E953D7">
        <w:rPr>
          <w:lang w:eastAsia="ru-RU"/>
        </w:rPr>
        <w:softHyphen/>
        <w:t>нием рук, под счёт учителя, коротким, средним и длинным шагом.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lang w:eastAsia="ru-RU"/>
        </w:rPr>
        <w:t>Сочетание различных видов ходьбы с коллективным подсчётом, с высоким подниманием бедра, в приседе, с преодолением  2-3</w:t>
      </w:r>
      <w:r w:rsidRPr="00E953D7">
        <w:rPr>
          <w:lang w:eastAsia="ru-RU"/>
        </w:rPr>
        <w:tab/>
        <w:t>препятствий по разметкам.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i/>
          <w:lang w:eastAsia="ru-RU"/>
        </w:rPr>
        <w:t>Обычный бег</w:t>
      </w:r>
      <w:r w:rsidRPr="00E953D7">
        <w:rPr>
          <w:lang w:eastAsia="ru-RU"/>
        </w:rPr>
        <w:t>, с изменением направления движения по указанию учителя, коротким, средним</w:t>
      </w:r>
      <w:r w:rsidRPr="00E953D7">
        <w:rPr>
          <w:bCs/>
          <w:lang w:eastAsia="ru-RU"/>
        </w:rPr>
        <w:t xml:space="preserve"> и длинным шагом Обычный бег в чередовании с ходьбой до 150 м, с преодолением препятствий (мячи, палки и т. п.).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bCs/>
          <w:lang w:eastAsia="ru-RU"/>
        </w:rPr>
        <w:t xml:space="preserve">Обычный бег по размеченным участкам дорожки, челночный бег 3x5м, 3x10м, эстафеты с бегом на скорость. 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bCs/>
          <w:lang w:eastAsia="ru-RU"/>
        </w:rPr>
        <w:t>Равномерный, медленный, до 3—4 мин, кросс по слабопересечённой местности до 1 км</w:t>
      </w:r>
      <w:r w:rsidRPr="00E953D7">
        <w:rPr>
          <w:lang w:eastAsia="ru-RU"/>
        </w:rPr>
        <w:t xml:space="preserve">. 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bCs/>
          <w:lang w:eastAsia="ru-RU"/>
        </w:rPr>
        <w:t>Эстафеты «Смена сто</w:t>
      </w:r>
      <w:r w:rsidRPr="00E953D7">
        <w:rPr>
          <w:bCs/>
          <w:lang w:eastAsia="ru-RU"/>
        </w:rPr>
        <w:softHyphen/>
        <w:t>рон», «Вызов номеров», «Круговая эстафета» (расстояние 5—15 м).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bCs/>
          <w:lang w:eastAsia="ru-RU"/>
        </w:rPr>
        <w:t>Бег</w:t>
      </w:r>
      <w:r w:rsidR="00D80879">
        <w:rPr>
          <w:bCs/>
          <w:lang w:eastAsia="ru-RU"/>
        </w:rPr>
        <w:t xml:space="preserve"> с ускорением от 10 до 15 м (во 2</w:t>
      </w:r>
      <w:r w:rsidRPr="00E953D7">
        <w:rPr>
          <w:bCs/>
          <w:lang w:eastAsia="ru-RU"/>
        </w:rPr>
        <w:t xml:space="preserve"> классе), </w:t>
      </w:r>
    </w:p>
    <w:p w:rsidR="005F7A0D" w:rsidRPr="00E953D7" w:rsidRDefault="005F7A0D" w:rsidP="005F7A0D">
      <w:pPr>
        <w:jc w:val="both"/>
        <w:rPr>
          <w:bCs/>
          <w:i/>
          <w:iCs/>
          <w:lang w:eastAsia="ru-RU"/>
        </w:rPr>
      </w:pPr>
      <w:r w:rsidRPr="00E953D7">
        <w:rPr>
          <w:i/>
          <w:iCs/>
          <w:lang w:eastAsia="ru-RU"/>
        </w:rPr>
        <w:t>Прыжковые упражнения:</w:t>
      </w:r>
    </w:p>
    <w:p w:rsidR="005F7A0D" w:rsidRPr="00E953D7" w:rsidRDefault="005F7A0D" w:rsidP="005F7A0D">
      <w:pPr>
        <w:widowControl/>
        <w:numPr>
          <w:ilvl w:val="0"/>
          <w:numId w:val="2"/>
        </w:numPr>
        <w:contextualSpacing/>
        <w:jc w:val="both"/>
        <w:rPr>
          <w:rFonts w:eastAsia="Calibri"/>
          <w:bCs/>
        </w:rPr>
      </w:pPr>
      <w:r w:rsidRPr="00E953D7">
        <w:rPr>
          <w:rFonts w:eastAsia="Calibri"/>
          <w:bCs/>
        </w:rPr>
        <w:t>на одной и на двух ногах на месте, с поворотом на 90°; с продвижением впе</w:t>
      </w:r>
      <w:r w:rsidRPr="00E953D7">
        <w:rPr>
          <w:rFonts w:eastAsia="Calibri"/>
          <w:bCs/>
        </w:rPr>
        <w:softHyphen/>
        <w:t xml:space="preserve">рёд на одной и на двух ногах; в длину с места, с высоты до 30 см; </w:t>
      </w:r>
    </w:p>
    <w:p w:rsidR="005F7A0D" w:rsidRPr="00E953D7" w:rsidRDefault="005F7A0D" w:rsidP="005F7A0D">
      <w:pPr>
        <w:widowControl/>
        <w:numPr>
          <w:ilvl w:val="0"/>
          <w:numId w:val="2"/>
        </w:numPr>
        <w:contextualSpacing/>
        <w:jc w:val="both"/>
        <w:rPr>
          <w:rFonts w:eastAsia="Calibri"/>
          <w:bCs/>
        </w:rPr>
      </w:pPr>
      <w:r w:rsidRPr="00E953D7">
        <w:rPr>
          <w:rFonts w:eastAsia="Calibri"/>
          <w:bCs/>
        </w:rPr>
        <w:t>с разбега (место отталкивания не обозначено) с приземлением на обе ноги, с разбега и отталкивания одной ногой через плоские препятствия;</w:t>
      </w:r>
    </w:p>
    <w:p w:rsidR="005F7A0D" w:rsidRPr="00E953D7" w:rsidRDefault="005F7A0D" w:rsidP="005F7A0D">
      <w:pPr>
        <w:widowControl/>
        <w:numPr>
          <w:ilvl w:val="0"/>
          <w:numId w:val="2"/>
        </w:numPr>
        <w:contextualSpacing/>
        <w:jc w:val="both"/>
        <w:rPr>
          <w:rFonts w:eastAsia="Calibri"/>
          <w:bCs/>
        </w:rPr>
      </w:pPr>
      <w:r w:rsidRPr="00E953D7">
        <w:rPr>
          <w:rFonts w:eastAsia="Calibri"/>
          <w:bCs/>
        </w:rPr>
        <w:t xml:space="preserve">через набивные мячи, верёвочку (высота 30—40см) с 3—4 шагов; через длинную неподвижную и качающуюся скакалку; многоразовые (от 3 до 6 прыжков) на правой и левой ноге; </w:t>
      </w:r>
      <w:r w:rsidRPr="00E953D7">
        <w:rPr>
          <w:rFonts w:eastAsia="Calibri"/>
        </w:rPr>
        <w:t>спрыгивание и запрыгивание;</w:t>
      </w:r>
    </w:p>
    <w:p w:rsidR="005F7A0D" w:rsidRPr="00E953D7" w:rsidRDefault="005F7A0D" w:rsidP="005F7A0D">
      <w:pPr>
        <w:contextualSpacing/>
        <w:jc w:val="both"/>
        <w:rPr>
          <w:rFonts w:eastAsia="Calibri"/>
          <w:bCs/>
        </w:rPr>
      </w:pPr>
      <w:r w:rsidRPr="00E953D7">
        <w:rPr>
          <w:rFonts w:eastAsia="Calibri"/>
          <w:bCs/>
          <w:i/>
        </w:rPr>
        <w:t>Игры</w:t>
      </w:r>
      <w:r w:rsidRPr="00E953D7">
        <w:rPr>
          <w:rFonts w:eastAsia="Calibri"/>
          <w:bCs/>
        </w:rPr>
        <w:t xml:space="preserve"> с прыжками с использованием скакалки. Прыжки через стволы деревьев, земляные возвышения и т. п., в парах. Преодоление естественных препят</w:t>
      </w:r>
      <w:r w:rsidRPr="00E953D7">
        <w:rPr>
          <w:rFonts w:eastAsia="Calibri"/>
          <w:bCs/>
        </w:rPr>
        <w:softHyphen/>
        <w:t>ствий.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bCs/>
          <w:i/>
          <w:lang w:eastAsia="ru-RU"/>
        </w:rPr>
        <w:t xml:space="preserve">Метание </w:t>
      </w:r>
      <w:r w:rsidRPr="00E953D7">
        <w:rPr>
          <w:bCs/>
          <w:lang w:eastAsia="ru-RU"/>
        </w:rPr>
        <w:t xml:space="preserve">малого мяча с места </w:t>
      </w:r>
    </w:p>
    <w:p w:rsidR="005F7A0D" w:rsidRPr="00E953D7" w:rsidRDefault="005F7A0D" w:rsidP="005F7A0D">
      <w:pPr>
        <w:widowControl/>
        <w:numPr>
          <w:ilvl w:val="0"/>
          <w:numId w:val="3"/>
        </w:numPr>
        <w:contextualSpacing/>
        <w:jc w:val="both"/>
        <w:rPr>
          <w:rFonts w:eastAsia="Calibri"/>
          <w:bCs/>
        </w:rPr>
      </w:pPr>
      <w:r w:rsidRPr="00E953D7">
        <w:rPr>
          <w:rFonts w:eastAsia="Calibri"/>
          <w:bCs/>
        </w:rPr>
        <w:lastRenderedPageBreak/>
        <w:t xml:space="preserve">на дальность, из </w:t>
      </w:r>
      <w:proofErr w:type="gramStart"/>
      <w:r w:rsidRPr="00E953D7">
        <w:rPr>
          <w:rFonts w:eastAsia="Calibri"/>
          <w:bCs/>
        </w:rPr>
        <w:t>положения</w:t>
      </w:r>
      <w:proofErr w:type="gramEnd"/>
      <w:r w:rsidRPr="00E953D7">
        <w:rPr>
          <w:rFonts w:eastAsia="Calibri"/>
          <w:bCs/>
        </w:rPr>
        <w:t xml:space="preserve"> стоя грудью в направлении метания;</w:t>
      </w:r>
    </w:p>
    <w:p w:rsidR="005F7A0D" w:rsidRPr="00E953D7" w:rsidRDefault="005F7A0D" w:rsidP="005F7A0D">
      <w:pPr>
        <w:widowControl/>
        <w:numPr>
          <w:ilvl w:val="0"/>
          <w:numId w:val="3"/>
        </w:numPr>
        <w:contextualSpacing/>
        <w:jc w:val="both"/>
        <w:rPr>
          <w:rFonts w:ascii="Calibri" w:eastAsia="Calibri" w:hAnsi="Calibri"/>
          <w:bCs/>
        </w:rPr>
      </w:pPr>
      <w:r w:rsidRPr="00E953D7">
        <w:rPr>
          <w:rFonts w:eastAsia="Calibri"/>
          <w:bCs/>
        </w:rPr>
        <w:t>на заданное расстояние; в горизонтальную и вертикальную цель (2 x2 м) с расстояния 3—4 м</w:t>
      </w:r>
      <w:r w:rsidRPr="00E953D7">
        <w:rPr>
          <w:rFonts w:ascii="Calibri" w:eastAsia="Calibri" w:hAnsi="Calibri"/>
          <w:bCs/>
        </w:rPr>
        <w:t>.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bCs/>
          <w:i/>
          <w:lang w:eastAsia="ru-RU"/>
        </w:rPr>
        <w:t>Бросок</w:t>
      </w:r>
      <w:r w:rsidRPr="00E953D7">
        <w:rPr>
          <w:bCs/>
          <w:lang w:eastAsia="ru-RU"/>
        </w:rPr>
        <w:t xml:space="preserve"> набивного мяча (0,5 кг) двумя руками от груди вперёд-вверх, из </w:t>
      </w:r>
      <w:proofErr w:type="gramStart"/>
      <w:r w:rsidRPr="00E953D7">
        <w:rPr>
          <w:bCs/>
          <w:lang w:eastAsia="ru-RU"/>
        </w:rPr>
        <w:t>положения</w:t>
      </w:r>
      <w:proofErr w:type="gramEnd"/>
      <w:r w:rsidRPr="00E953D7">
        <w:rPr>
          <w:bCs/>
          <w:lang w:eastAsia="ru-RU"/>
        </w:rPr>
        <w:t xml:space="preserve"> стоя ноги на ширине плеч, грудью в направлении метания; на дальность.</w:t>
      </w:r>
    </w:p>
    <w:p w:rsidR="005F7A0D" w:rsidRPr="00E953D7" w:rsidRDefault="005F7A0D" w:rsidP="005F7A0D">
      <w:pPr>
        <w:jc w:val="both"/>
        <w:rPr>
          <w:bCs/>
          <w:lang w:eastAsia="ru-RU"/>
        </w:rPr>
      </w:pPr>
      <w:r w:rsidRPr="00E953D7">
        <w:rPr>
          <w:bCs/>
          <w:i/>
          <w:lang w:eastAsia="ru-RU"/>
        </w:rPr>
        <w:t>Метание</w:t>
      </w:r>
      <w:r w:rsidRPr="00E953D7">
        <w:rPr>
          <w:bCs/>
          <w:lang w:eastAsia="ru-RU"/>
        </w:rPr>
        <w:t xml:space="preserve"> малого мяча с места, из </w:t>
      </w:r>
      <w:proofErr w:type="gramStart"/>
      <w:r w:rsidRPr="00E953D7">
        <w:rPr>
          <w:bCs/>
          <w:lang w:eastAsia="ru-RU"/>
        </w:rPr>
        <w:t>положения</w:t>
      </w:r>
      <w:proofErr w:type="gramEnd"/>
      <w:r w:rsidRPr="00E953D7">
        <w:rPr>
          <w:bCs/>
          <w:lang w:eastAsia="ru-RU"/>
        </w:rPr>
        <w:t xml:space="preserve"> стоя грудью в направлении метания на дальность и заданное расстояние; в горизонтальную и вертикальную цель (2x2м) с расстояния 4—5 м, на дальность отскока от пола и от стены. </w:t>
      </w:r>
    </w:p>
    <w:p w:rsidR="005F7A0D" w:rsidRDefault="005F7A0D" w:rsidP="005F7A0D">
      <w:pPr>
        <w:jc w:val="both"/>
        <w:rPr>
          <w:bCs/>
          <w:lang w:eastAsia="ru-RU"/>
        </w:rPr>
      </w:pPr>
      <w:r w:rsidRPr="00E953D7">
        <w:rPr>
          <w:bCs/>
          <w:i/>
          <w:lang w:eastAsia="ru-RU"/>
        </w:rPr>
        <w:t>Бросок</w:t>
      </w:r>
      <w:r w:rsidRPr="00E953D7">
        <w:rPr>
          <w:bCs/>
          <w:lang w:eastAsia="ru-RU"/>
        </w:rPr>
        <w:t xml:space="preserve"> набивного мяча (0,5 кг) двумя руками от груди вперёд- вверх, из положения стоя грудью в направлении метания; снизу вперёд- вверх из того же и. п. на дальность.</w:t>
      </w:r>
    </w:p>
    <w:p w:rsidR="005F7A0D" w:rsidRPr="00E953D7" w:rsidRDefault="005F7A0D" w:rsidP="005F7A0D">
      <w:pPr>
        <w:jc w:val="center"/>
        <w:rPr>
          <w:bCs/>
          <w:lang w:eastAsia="ru-RU"/>
        </w:rPr>
      </w:pPr>
    </w:p>
    <w:p w:rsidR="005F7A0D" w:rsidRPr="00E953D7" w:rsidRDefault="005F7A0D" w:rsidP="005F7A0D">
      <w:pPr>
        <w:jc w:val="both"/>
        <w:rPr>
          <w:b/>
          <w:i/>
          <w:iCs/>
          <w:lang w:eastAsia="ru-RU"/>
        </w:rPr>
      </w:pPr>
      <w:r w:rsidRPr="00E953D7">
        <w:rPr>
          <w:b/>
          <w:bCs/>
          <w:i/>
          <w:iCs/>
          <w:lang w:eastAsia="ru-RU"/>
        </w:rPr>
        <w:t xml:space="preserve">Подвижные и спортивные </w:t>
      </w:r>
      <w:r w:rsidRPr="00E953D7">
        <w:rPr>
          <w:b/>
          <w:i/>
          <w:iCs/>
          <w:lang w:eastAsia="ru-RU"/>
        </w:rPr>
        <w:t>игры(3</w:t>
      </w:r>
      <w:r>
        <w:rPr>
          <w:b/>
          <w:i/>
          <w:iCs/>
          <w:lang w:eastAsia="ru-RU"/>
        </w:rPr>
        <w:t>3</w:t>
      </w:r>
      <w:r w:rsidRPr="00E953D7">
        <w:rPr>
          <w:b/>
          <w:i/>
          <w:iCs/>
          <w:lang w:eastAsia="ru-RU"/>
        </w:rPr>
        <w:t xml:space="preserve"> часа)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 На материале гимнастики с основами акробатики: </w:t>
      </w:r>
      <w:r w:rsidRPr="00E953D7">
        <w:rPr>
          <w:lang w:eastAsia="ru-RU"/>
        </w:rPr>
        <w:t>игровые задания с использо</w:t>
      </w:r>
      <w:r w:rsidRPr="00E953D7">
        <w:rPr>
          <w:lang w:eastAsia="ru-RU"/>
        </w:rPr>
        <w:softHyphen/>
        <w:t xml:space="preserve">ванием строевых упражнений, упражнений на внимание, силу, ловкость и координацию; «Точный расчет», У медведя </w:t>
      </w:r>
      <w:proofErr w:type="gramStart"/>
      <w:r w:rsidRPr="00E953D7">
        <w:rPr>
          <w:lang w:eastAsia="ru-RU"/>
        </w:rPr>
        <w:t>во</w:t>
      </w:r>
      <w:proofErr w:type="gramEnd"/>
      <w:r w:rsidRPr="00E953D7">
        <w:rPr>
          <w:lang w:eastAsia="ru-RU"/>
        </w:rPr>
        <w:t xml:space="preserve"> бору», «Бой петухов», «Совушка», «Салки».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На материале легкой атлетики: </w:t>
      </w:r>
      <w:r w:rsidRPr="00E953D7">
        <w:rPr>
          <w:iCs/>
          <w:lang w:eastAsia="ru-RU"/>
        </w:rPr>
        <w:t xml:space="preserve">прыжки, бег, метания и броски; на координацию, выносливость, </w:t>
      </w:r>
      <w:proofErr w:type="spellStart"/>
      <w:r w:rsidRPr="00E953D7">
        <w:rPr>
          <w:iCs/>
          <w:lang w:eastAsia="ru-RU"/>
        </w:rPr>
        <w:t>быстроту</w:t>
      </w:r>
      <w:proofErr w:type="gramStart"/>
      <w:r w:rsidRPr="00E953D7">
        <w:rPr>
          <w:iCs/>
          <w:lang w:eastAsia="ru-RU"/>
        </w:rPr>
        <w:t>.</w:t>
      </w:r>
      <w:r w:rsidRPr="00E953D7">
        <w:rPr>
          <w:lang w:eastAsia="ru-RU"/>
        </w:rPr>
        <w:t>«</w:t>
      </w:r>
      <w:proofErr w:type="gramEnd"/>
      <w:r w:rsidRPr="00E953D7">
        <w:rPr>
          <w:lang w:eastAsia="ru-RU"/>
        </w:rPr>
        <w:t>К</w:t>
      </w:r>
      <w:proofErr w:type="spellEnd"/>
      <w:r w:rsidRPr="00E953D7">
        <w:rPr>
          <w:lang w:eastAsia="ru-RU"/>
        </w:rPr>
        <w:t xml:space="preserve"> своим флажкам», «Два мороза», «Пятнашки», «Прыгающие воробушки», «Зайцы в огороде», «Лисы и куры», «Метко в цель», «Кто дальше бросит».</w:t>
      </w:r>
    </w:p>
    <w:p w:rsidR="005F7A0D" w:rsidRPr="00E953D7" w:rsidRDefault="005F7A0D" w:rsidP="005F7A0D">
      <w:pPr>
        <w:jc w:val="both"/>
        <w:rPr>
          <w:b/>
          <w:i/>
          <w:iCs/>
          <w:lang w:eastAsia="ru-RU"/>
        </w:rPr>
      </w:pPr>
      <w:r w:rsidRPr="00E953D7">
        <w:rPr>
          <w:i/>
          <w:iCs/>
          <w:lang w:eastAsia="ru-RU"/>
        </w:rPr>
        <w:t>На материале спортивных игр</w:t>
      </w:r>
      <w:r w:rsidRPr="00E953D7">
        <w:rPr>
          <w:b/>
          <w:i/>
          <w:iCs/>
          <w:lang w:eastAsia="ru-RU"/>
        </w:rPr>
        <w:t>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Футбол: </w:t>
      </w:r>
      <w:r w:rsidRPr="00E953D7">
        <w:rPr>
          <w:lang w:eastAsia="ru-RU"/>
        </w:rPr>
        <w:t xml:space="preserve">удар по неподвижному и катящемуся мячу; остановка мяча; ведение мяча; подвижные игры на материале футбола. </w:t>
      </w:r>
    </w:p>
    <w:p w:rsidR="005F7A0D" w:rsidRPr="00E953D7" w:rsidRDefault="005F7A0D" w:rsidP="005F7A0D">
      <w:pPr>
        <w:jc w:val="both"/>
        <w:rPr>
          <w:b/>
          <w:lang w:eastAsia="ru-RU"/>
        </w:rPr>
      </w:pPr>
      <w:r w:rsidRPr="00E953D7">
        <w:rPr>
          <w:lang w:eastAsia="ru-RU"/>
        </w:rPr>
        <w:t>Подвижные игры: «Мяч водящему», «Школа мяча».</w:t>
      </w:r>
    </w:p>
    <w:p w:rsidR="005F7A0D" w:rsidRPr="00E953D7" w:rsidRDefault="005F7A0D" w:rsidP="005F7A0D">
      <w:pPr>
        <w:autoSpaceDE w:val="0"/>
        <w:autoSpaceDN w:val="0"/>
        <w:adjustRightInd w:val="0"/>
        <w:jc w:val="both"/>
        <w:rPr>
          <w:lang w:eastAsia="ru-RU"/>
        </w:rPr>
      </w:pPr>
      <w:r w:rsidRPr="00E953D7">
        <w:rPr>
          <w:i/>
          <w:iCs/>
          <w:color w:val="000000"/>
          <w:lang w:eastAsia="ru-RU"/>
        </w:rPr>
        <w:t xml:space="preserve">Баскетбол: </w:t>
      </w:r>
      <w:r w:rsidRPr="00E953D7">
        <w:rPr>
          <w:color w:val="000000"/>
          <w:lang w:eastAsia="ru-RU"/>
        </w:rPr>
        <w:t xml:space="preserve">специальные передвижения без мяча; ведение мяча; броски мяча в корзину; подвижные игры на материале баскетбола. </w:t>
      </w:r>
      <w:r w:rsidRPr="00E953D7">
        <w:rPr>
          <w:lang w:eastAsia="ru-RU"/>
        </w:rPr>
        <w:t>«Охотники и утки»,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lang w:eastAsia="ru-RU"/>
        </w:rPr>
        <w:t>«Играй, играй, мяч не теряй», «У кого меньше мячей», «Мяч в корзину», «Школа мяча», «Мяч водящему».</w:t>
      </w:r>
    </w:p>
    <w:p w:rsidR="005F7A0D" w:rsidRPr="00E953D7" w:rsidRDefault="005F7A0D" w:rsidP="005F7A0D">
      <w:pPr>
        <w:jc w:val="both"/>
        <w:rPr>
          <w:lang w:eastAsia="ru-RU"/>
        </w:rPr>
      </w:pPr>
      <w:r w:rsidRPr="00E953D7">
        <w:rPr>
          <w:i/>
          <w:iCs/>
          <w:lang w:eastAsia="ru-RU"/>
        </w:rPr>
        <w:t xml:space="preserve">Волейбол: </w:t>
      </w:r>
      <w:r w:rsidRPr="00E953D7">
        <w:rPr>
          <w:lang w:eastAsia="ru-RU"/>
        </w:rPr>
        <w:t>подбрасывание мяча; подача мяча; приём и передача мяча; подвижные игры на материале волейбола. «Школа мяча», «Попади в обруч».</w:t>
      </w:r>
    </w:p>
    <w:p w:rsidR="005F7A0D" w:rsidRDefault="005F7A0D" w:rsidP="005F7A0D">
      <w:pPr>
        <w:jc w:val="both"/>
        <w:rPr>
          <w:i/>
          <w:lang w:eastAsia="ru-RU"/>
        </w:rPr>
      </w:pPr>
    </w:p>
    <w:p w:rsidR="00DE3660" w:rsidRPr="004E6E6B" w:rsidRDefault="00DE3660" w:rsidP="005F7A0D">
      <w:pPr>
        <w:jc w:val="both"/>
        <w:rPr>
          <w:lang w:eastAsia="ru-RU"/>
        </w:rPr>
      </w:pPr>
    </w:p>
    <w:p w:rsidR="005F7A0D" w:rsidRPr="004E6E6B" w:rsidRDefault="005F7A0D" w:rsidP="005F7A0D">
      <w:pPr>
        <w:jc w:val="both"/>
        <w:rPr>
          <w:lang w:eastAsia="ru-RU"/>
        </w:rPr>
      </w:pPr>
    </w:p>
    <w:p w:rsidR="00F8150F" w:rsidRDefault="00F8150F" w:rsidP="00F8150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  <w:r>
        <w:rPr>
          <w:rFonts w:eastAsia="Calibri"/>
          <w:b/>
          <w:kern w:val="0"/>
          <w:szCs w:val="22"/>
        </w:rPr>
        <w:t xml:space="preserve">Результаты (личностные, </w:t>
      </w:r>
      <w:proofErr w:type="spellStart"/>
      <w:r>
        <w:rPr>
          <w:rFonts w:eastAsia="Calibri"/>
          <w:b/>
          <w:kern w:val="0"/>
          <w:szCs w:val="22"/>
        </w:rPr>
        <w:t>метапредметные</w:t>
      </w:r>
      <w:proofErr w:type="spellEnd"/>
      <w:r>
        <w:rPr>
          <w:rFonts w:eastAsia="Calibri"/>
          <w:b/>
          <w:kern w:val="0"/>
          <w:szCs w:val="22"/>
        </w:rPr>
        <w:t xml:space="preserve"> и предметные) освоения учебного предмета и система их оценки.</w:t>
      </w:r>
    </w:p>
    <w:p w:rsidR="00DE3660" w:rsidRPr="00DE3660" w:rsidRDefault="00DE3660" w:rsidP="00DE3660">
      <w:pPr>
        <w:widowControl/>
        <w:jc w:val="both"/>
        <w:rPr>
          <w:b/>
          <w:bCs/>
          <w:kern w:val="0"/>
          <w:lang w:eastAsia="ru-RU"/>
        </w:rPr>
      </w:pPr>
      <w:r w:rsidRPr="00DE3660">
        <w:rPr>
          <w:kern w:val="0"/>
          <w:lang w:eastAsia="ru-RU"/>
        </w:rPr>
        <w:t>В соответствии с требованиями к результатам освоения ос</w:t>
      </w:r>
      <w:r w:rsidRPr="00DE3660">
        <w:rPr>
          <w:kern w:val="0"/>
          <w:lang w:eastAsia="ru-RU"/>
        </w:rPr>
        <w:softHyphen/>
        <w:t>новной образовательной программы начального общего об</w:t>
      </w:r>
      <w:r w:rsidRPr="00DE3660">
        <w:rPr>
          <w:kern w:val="0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DE3660">
        <w:rPr>
          <w:kern w:val="0"/>
          <w:lang w:eastAsia="ru-RU"/>
        </w:rPr>
        <w:softHyphen/>
        <w:t>сийской Федерации от 6 октября 2009 г. №373) данная рабочая п</w:t>
      </w:r>
      <w:r w:rsidR="0066230B">
        <w:rPr>
          <w:kern w:val="0"/>
          <w:lang w:eastAsia="ru-RU"/>
        </w:rPr>
        <w:t>рограмма для 2</w:t>
      </w:r>
      <w:r w:rsidRPr="00DE3660">
        <w:rPr>
          <w:kern w:val="0"/>
          <w:lang w:eastAsia="ru-RU"/>
        </w:rPr>
        <w:t xml:space="preserve"> класса  направлена на достижение учащи</w:t>
      </w:r>
      <w:r w:rsidRPr="00DE3660">
        <w:rPr>
          <w:kern w:val="0"/>
          <w:lang w:eastAsia="ru-RU"/>
        </w:rPr>
        <w:softHyphen/>
      </w:r>
      <w:r w:rsidRPr="00DE3660">
        <w:rPr>
          <w:kern w:val="0"/>
          <w:lang w:eastAsia="ru-RU"/>
        </w:rPr>
        <w:lastRenderedPageBreak/>
        <w:t xml:space="preserve">мися личностных, </w:t>
      </w:r>
      <w:proofErr w:type="spellStart"/>
      <w:r w:rsidRPr="00DE3660">
        <w:rPr>
          <w:kern w:val="0"/>
          <w:lang w:eastAsia="ru-RU"/>
        </w:rPr>
        <w:t>метапредметных</w:t>
      </w:r>
      <w:proofErr w:type="spellEnd"/>
      <w:r w:rsidRPr="00DE3660">
        <w:rPr>
          <w:kern w:val="0"/>
          <w:lang w:eastAsia="ru-RU"/>
        </w:rPr>
        <w:t xml:space="preserve"> и предметных результатов по физической культуре.</w:t>
      </w:r>
    </w:p>
    <w:p w:rsidR="00DE3660" w:rsidRPr="00DE3660" w:rsidRDefault="00DE3660" w:rsidP="00DE3660">
      <w:pPr>
        <w:widowControl/>
        <w:jc w:val="both"/>
        <w:rPr>
          <w:kern w:val="0"/>
          <w:lang w:eastAsia="ru-RU"/>
        </w:rPr>
      </w:pPr>
      <w:r w:rsidRPr="00DE3660">
        <w:rPr>
          <w:b/>
          <w:bCs/>
          <w:kern w:val="0"/>
          <w:lang w:eastAsia="ru-RU"/>
        </w:rPr>
        <w:t>Личностные результаты: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формирование чувства гордости за свою Родину, россий</w:t>
      </w:r>
      <w:r w:rsidRPr="00DE3660">
        <w:rPr>
          <w:kern w:val="0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формирование уважительного отношения к культуре дру</w:t>
      </w:r>
      <w:r w:rsidRPr="00DE3660">
        <w:rPr>
          <w:kern w:val="0"/>
          <w:lang w:eastAsia="ru-RU"/>
        </w:rPr>
        <w:softHyphen/>
        <w:t>гих народов;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развитие мотивов учебной деятельности и личностный смысл учения, принятие и освоение социальной роли обуча</w:t>
      </w:r>
      <w:r w:rsidRPr="00DE3660">
        <w:rPr>
          <w:kern w:val="0"/>
          <w:lang w:eastAsia="ru-RU"/>
        </w:rPr>
        <w:softHyphen/>
        <w:t>ющего;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развитие этических чувств, доброжелательности и эмоцио</w:t>
      </w:r>
      <w:r w:rsidRPr="00DE3660">
        <w:rPr>
          <w:kern w:val="0"/>
          <w:lang w:eastAsia="ru-RU"/>
        </w:rPr>
        <w:softHyphen/>
        <w:t>нально-нравственной отзывчивости, понимания и сопережива</w:t>
      </w:r>
      <w:r w:rsidRPr="00DE3660">
        <w:rPr>
          <w:kern w:val="0"/>
          <w:lang w:eastAsia="ru-RU"/>
        </w:rPr>
        <w:softHyphen/>
        <w:t>ния чувствам других людей;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в развитие навыков сотрудничества со сверстниками и взрос</w:t>
      </w:r>
      <w:r w:rsidRPr="00DE3660">
        <w:rPr>
          <w:kern w:val="0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DE3660">
        <w:rPr>
          <w:kern w:val="0"/>
          <w:lang w:eastAsia="ru-RU"/>
        </w:rPr>
        <w:softHyphen/>
        <w:t>мах, социальной справедливости и свободе;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формирование эстетических потребностей, ценностей и чувств;</w:t>
      </w:r>
    </w:p>
    <w:p w:rsidR="00DE3660" w:rsidRPr="00DE3660" w:rsidRDefault="00DE3660" w:rsidP="00DE3660">
      <w:pPr>
        <w:widowControl/>
        <w:numPr>
          <w:ilvl w:val="0"/>
          <w:numId w:val="4"/>
        </w:numPr>
        <w:spacing w:after="160" w:line="259" w:lineRule="auto"/>
        <w:jc w:val="both"/>
        <w:rPr>
          <w:b/>
          <w:bCs/>
          <w:kern w:val="0"/>
          <w:lang w:eastAsia="ru-RU"/>
        </w:rPr>
      </w:pPr>
      <w:r w:rsidRPr="00DE3660">
        <w:rPr>
          <w:kern w:val="0"/>
          <w:lang w:eastAsia="ru-RU"/>
        </w:rPr>
        <w:t>формирование установки на безопасный, здоровый образ жизни.</w:t>
      </w:r>
    </w:p>
    <w:p w:rsidR="00DE3660" w:rsidRPr="00DE3660" w:rsidRDefault="00DE3660" w:rsidP="00DE3660">
      <w:pPr>
        <w:widowControl/>
        <w:jc w:val="both"/>
        <w:rPr>
          <w:kern w:val="0"/>
          <w:lang w:eastAsia="ru-RU"/>
        </w:rPr>
      </w:pPr>
      <w:r w:rsidRPr="00DE3660">
        <w:rPr>
          <w:b/>
          <w:bCs/>
          <w:kern w:val="0"/>
          <w:lang w:eastAsia="ru-RU"/>
        </w:rPr>
        <w:t>Метапредметные результаты:</w:t>
      </w:r>
    </w:p>
    <w:p w:rsidR="00DE3660" w:rsidRPr="00DE3660" w:rsidRDefault="00DE3660" w:rsidP="00DE3660">
      <w:pPr>
        <w:widowControl/>
        <w:numPr>
          <w:ilvl w:val="0"/>
          <w:numId w:val="5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овладение способностью принимать и сохранять цели и за</w:t>
      </w:r>
      <w:r w:rsidRPr="00DE3660">
        <w:rPr>
          <w:kern w:val="0"/>
          <w:lang w:eastAsia="ru-RU"/>
        </w:rPr>
        <w:softHyphen/>
        <w:t>дачи учебной деятельности, поиска средств её осуществления;</w:t>
      </w:r>
    </w:p>
    <w:p w:rsidR="00DE3660" w:rsidRPr="00DE3660" w:rsidRDefault="00DE3660" w:rsidP="00DE3660">
      <w:pPr>
        <w:widowControl/>
        <w:numPr>
          <w:ilvl w:val="0"/>
          <w:numId w:val="5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E3660">
        <w:rPr>
          <w:kern w:val="0"/>
          <w:lang w:eastAsia="ru-RU"/>
        </w:rPr>
        <w:softHyphen/>
        <w:t>фективные способы достижения результата;</w:t>
      </w:r>
    </w:p>
    <w:p w:rsidR="00DE3660" w:rsidRPr="00DE3660" w:rsidRDefault="00DE3660" w:rsidP="00DE3660">
      <w:pPr>
        <w:widowControl/>
        <w:numPr>
          <w:ilvl w:val="0"/>
          <w:numId w:val="5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DE3660">
        <w:rPr>
          <w:kern w:val="0"/>
          <w:lang w:eastAsia="ru-RU"/>
        </w:rPr>
        <w:softHyphen/>
        <w:t>ной деятельности; осуществлять взаимный контроль в совмест</w:t>
      </w:r>
      <w:r w:rsidRPr="00DE3660">
        <w:rPr>
          <w:kern w:val="0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DE3660" w:rsidRPr="00DE3660" w:rsidRDefault="00DE3660" w:rsidP="00DE3660">
      <w:pPr>
        <w:widowControl/>
        <w:numPr>
          <w:ilvl w:val="0"/>
          <w:numId w:val="5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t>готовность конструктивно разрешать конфликты посред</w:t>
      </w:r>
      <w:r w:rsidRPr="00DE3660">
        <w:rPr>
          <w:kern w:val="0"/>
          <w:lang w:eastAsia="ru-RU"/>
        </w:rPr>
        <w:softHyphen/>
        <w:t>ством учёта интересов сторон и сотрудничества;</w:t>
      </w:r>
    </w:p>
    <w:p w:rsidR="00DE3660" w:rsidRPr="00DE3660" w:rsidRDefault="00DE3660" w:rsidP="00DE3660">
      <w:pPr>
        <w:widowControl/>
        <w:numPr>
          <w:ilvl w:val="0"/>
          <w:numId w:val="5"/>
        </w:numPr>
        <w:spacing w:after="160" w:line="259" w:lineRule="auto"/>
        <w:jc w:val="both"/>
        <w:rPr>
          <w:kern w:val="0"/>
          <w:lang w:eastAsia="ru-RU"/>
        </w:rPr>
      </w:pPr>
      <w:r w:rsidRPr="00DE3660">
        <w:rPr>
          <w:kern w:val="0"/>
          <w:lang w:eastAsia="ru-RU"/>
        </w:rPr>
        <w:lastRenderedPageBreak/>
        <w:t>овладение начальными сведениями о сущности и особен</w:t>
      </w:r>
      <w:r w:rsidRPr="00DE3660">
        <w:rPr>
          <w:kern w:val="0"/>
          <w:lang w:eastAsia="ru-RU"/>
        </w:rPr>
        <w:softHyphen/>
        <w:t>ностях объектов, процессов и явлений действительности в со</w:t>
      </w:r>
      <w:r w:rsidRPr="00DE3660">
        <w:rPr>
          <w:kern w:val="0"/>
          <w:lang w:eastAsia="ru-RU"/>
        </w:rPr>
        <w:softHyphen/>
        <w:t>ответствии с содержанием конкретного учебного предмета;</w:t>
      </w:r>
    </w:p>
    <w:p w:rsidR="00DE3660" w:rsidRPr="00DE3660" w:rsidRDefault="00DE3660" w:rsidP="00DE3660">
      <w:pPr>
        <w:widowControl/>
        <w:numPr>
          <w:ilvl w:val="0"/>
          <w:numId w:val="5"/>
        </w:numPr>
        <w:spacing w:after="160" w:line="259" w:lineRule="auto"/>
        <w:jc w:val="both"/>
        <w:rPr>
          <w:b/>
          <w:kern w:val="0"/>
          <w:lang w:eastAsia="ru-RU"/>
        </w:rPr>
      </w:pPr>
      <w:r w:rsidRPr="00DE3660">
        <w:rPr>
          <w:kern w:val="0"/>
          <w:lang w:eastAsia="ru-RU"/>
        </w:rPr>
        <w:t xml:space="preserve">овладение базовыми предметными и </w:t>
      </w:r>
      <w:proofErr w:type="spellStart"/>
      <w:r w:rsidRPr="00DE3660">
        <w:rPr>
          <w:kern w:val="0"/>
          <w:lang w:eastAsia="ru-RU"/>
        </w:rPr>
        <w:t>межпредметными</w:t>
      </w:r>
      <w:proofErr w:type="spellEnd"/>
      <w:r w:rsidRPr="00DE3660">
        <w:rPr>
          <w:kern w:val="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E3660" w:rsidRPr="00DE3660" w:rsidRDefault="00DE3660" w:rsidP="00DE3660">
      <w:pPr>
        <w:widowControl/>
        <w:jc w:val="both"/>
        <w:rPr>
          <w:kern w:val="0"/>
          <w:lang w:eastAsia="ru-RU"/>
        </w:rPr>
      </w:pPr>
      <w:r w:rsidRPr="00DE3660">
        <w:rPr>
          <w:b/>
          <w:kern w:val="0"/>
          <w:lang w:eastAsia="ru-RU"/>
        </w:rPr>
        <w:t>Предметными результатами</w:t>
      </w:r>
      <w:r w:rsidRPr="00DE3660">
        <w:rPr>
          <w:kern w:val="0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DE3660" w:rsidRPr="00DE3660" w:rsidRDefault="00DE3660" w:rsidP="00DE3660">
      <w:pPr>
        <w:widowControl/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kern w:val="0"/>
          <w:lang w:eastAsia="en-US"/>
        </w:rPr>
      </w:pPr>
      <w:r w:rsidRPr="00DE3660">
        <w:rPr>
          <w:rFonts w:eastAsia="Calibri"/>
          <w:kern w:val="0"/>
          <w:lang w:eastAsia="en-US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излагать факты истории развития физической культуры, характеризовать её роль и значение в жизнедеятельности человека, связь с трудовой и военной деятельностью;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представлять физическую культуру как средство укрепления  здоровья, физического развития и физической подготовки человека;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измерять индивидуальные показатели физического развития (длину  и массу тела), развития основных физических качеств;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оказывать посильную помощь и моральную поддержку сверстникам  при выполнении учебных заданий, доброжелательно и уважительно объяснять ошибки и способы их устранения;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организовывать и проводить со сверстниками подвижные  игры и элементы соревнований, осуществлять их объективное судейство;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бережно обращаться с инвентарём и оборудованием, соблюдать требования техники безопасности к местам проведения;</w:t>
      </w:r>
    </w:p>
    <w:p w:rsidR="00DE3660" w:rsidRPr="00DE3660" w:rsidRDefault="00DE3660" w:rsidP="00DE3660">
      <w:pPr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организовывать и проводить занятия физической культурой с разной целевой направленностью, подбирать для них физические упражнения и выполнять их с заданной дозировкой нагрузки;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lastRenderedPageBreak/>
        <w:t>характеризовать физическую нагрузку по показателю частоты пульса, регулировать её напряжённость во время занятий по развитию физических качеств;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взаимодействовать со сверстниками по правилам проведения подвижных игр и соревнований;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в доступной форме объяснять правила (технику) выполнения двигательных действий, анализировать и находить ошибки, эффективно их и справлять;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подавать строевые команды, вести подсчёт при выполнении общеразвивающих упражнений;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находить отличительные особенности в выполнении двигательного действия разными учениками, выделять отличительные признаки и элементы;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выполнять акробатические и гимнастические комбинации на необходимом техническом уровне, характеризовать признаки техничного исполнения;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выполнять технические действия из базовых видов спорта, применять их в игровой и соревновательной деятельности;</w:t>
      </w:r>
    </w:p>
    <w:p w:rsidR="00DE3660" w:rsidRPr="00DE3660" w:rsidRDefault="00DE3660" w:rsidP="00DE3660">
      <w:pPr>
        <w:keepNext/>
        <w:widowControl/>
        <w:numPr>
          <w:ilvl w:val="0"/>
          <w:numId w:val="6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применять жизненно важные двигательные навыки и умения различными способами, в различных изменяющихся, вариативных условиях.</w:t>
      </w:r>
    </w:p>
    <w:p w:rsidR="00DE3660" w:rsidRPr="00DE3660" w:rsidRDefault="00DE3660" w:rsidP="00DE3660">
      <w:pPr>
        <w:keepNext/>
        <w:widowControl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Принципы, лежащие в основе построения программы:</w:t>
      </w:r>
    </w:p>
    <w:p w:rsidR="00DE3660" w:rsidRPr="00DE3660" w:rsidRDefault="00DE3660" w:rsidP="00DE3660">
      <w:pPr>
        <w:keepNext/>
        <w:widowControl/>
        <w:numPr>
          <w:ilvl w:val="0"/>
          <w:numId w:val="7"/>
        </w:numPr>
        <w:spacing w:after="160" w:line="259" w:lineRule="auto"/>
        <w:ind w:left="786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Личностно-ориентированные: двигательного развития, творчества, психологической комфортности;</w:t>
      </w:r>
    </w:p>
    <w:p w:rsidR="00DE3660" w:rsidRPr="00DE3660" w:rsidRDefault="00DE3660" w:rsidP="00DE3660">
      <w:pPr>
        <w:keepNext/>
        <w:widowControl/>
        <w:numPr>
          <w:ilvl w:val="0"/>
          <w:numId w:val="7"/>
        </w:numPr>
        <w:spacing w:after="160" w:line="259" w:lineRule="auto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Культурно-ориентированные: целостного представления о физической культуре, систематичности, непрерывности, «о владения основами физической культуры»;</w:t>
      </w:r>
    </w:p>
    <w:p w:rsidR="00DE3660" w:rsidRPr="00DE3660" w:rsidRDefault="00DE3660" w:rsidP="00DE3660">
      <w:pPr>
        <w:keepNext/>
        <w:widowControl/>
        <w:numPr>
          <w:ilvl w:val="0"/>
          <w:numId w:val="7"/>
        </w:numPr>
        <w:spacing w:after="160" w:line="259" w:lineRule="auto"/>
        <w:jc w:val="both"/>
        <w:outlineLvl w:val="2"/>
        <w:rPr>
          <w:b/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Деятельностно-ориентированные: двигательной деятельности, перехода от совместной учебно-познавательной деятельности к самостоятельной физкультурной деятельности младшего школьника</w:t>
      </w:r>
    </w:p>
    <w:p w:rsidR="00DE3660" w:rsidRPr="00DE3660" w:rsidRDefault="00DE3660" w:rsidP="00DE3660">
      <w:pPr>
        <w:keepNext/>
        <w:widowControl/>
        <w:jc w:val="both"/>
        <w:outlineLvl w:val="2"/>
        <w:rPr>
          <w:bCs/>
          <w:kern w:val="0"/>
          <w:lang w:eastAsia="ru-RU"/>
        </w:rPr>
      </w:pPr>
      <w:r w:rsidRPr="00DE3660">
        <w:rPr>
          <w:rFonts w:eastAsia="Calibri"/>
          <w:bCs/>
          <w:kern w:val="0"/>
          <w:lang w:eastAsia="en-US"/>
        </w:rPr>
        <w:t xml:space="preserve">К концу первого года обучения </w:t>
      </w:r>
      <w:r w:rsidRPr="00DE3660">
        <w:rPr>
          <w:rFonts w:eastAsia="Calibri"/>
          <w:b/>
          <w:bCs/>
          <w:kern w:val="0"/>
          <w:lang w:eastAsia="en-US"/>
        </w:rPr>
        <w:t>ученик научится</w:t>
      </w:r>
      <w:r w:rsidRPr="00DE3660">
        <w:rPr>
          <w:rFonts w:eastAsia="Calibri"/>
          <w:bCs/>
          <w:i/>
          <w:kern w:val="0"/>
          <w:lang w:eastAsia="en-US"/>
        </w:rPr>
        <w:t>: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bCs/>
          <w:kern w:val="0"/>
          <w:lang w:eastAsia="ru-RU"/>
        </w:rPr>
      </w:pPr>
      <w:r w:rsidRPr="00DE3660">
        <w:rPr>
          <w:rFonts w:eastAsia="Calibri"/>
          <w:bCs/>
          <w:kern w:val="0"/>
          <w:lang w:eastAsia="en-US"/>
        </w:rPr>
        <w:t>правилам поведения и профилактики травматизма на занятиях физической культуры, правилам безопасности;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rFonts w:eastAsia="Calibri"/>
          <w:bCs/>
          <w:kern w:val="0"/>
          <w:lang w:eastAsia="en-US"/>
        </w:rPr>
      </w:pPr>
      <w:r w:rsidRPr="00DE3660">
        <w:rPr>
          <w:rFonts w:eastAsia="Calibri"/>
          <w:bCs/>
          <w:kern w:val="0"/>
          <w:lang w:eastAsia="en-US"/>
        </w:rPr>
        <w:t xml:space="preserve">соблюдать личную гигиену, </w:t>
      </w:r>
      <w:r w:rsidRPr="00DE3660">
        <w:rPr>
          <w:bCs/>
          <w:kern w:val="0"/>
          <w:lang w:eastAsia="ru-RU"/>
        </w:rPr>
        <w:t>планировать занятия физическими упражнениями в режиме дня</w:t>
      </w:r>
      <w:r w:rsidRPr="00DE3660">
        <w:rPr>
          <w:rFonts w:eastAsia="Calibri"/>
          <w:bCs/>
          <w:kern w:val="0"/>
          <w:lang w:eastAsia="en-US"/>
        </w:rPr>
        <w:t>, организовывать отдых и досуг с использованием средств физической культуры;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rFonts w:eastAsia="Calibri"/>
          <w:bCs/>
          <w:kern w:val="0"/>
          <w:lang w:eastAsia="en-US"/>
        </w:rPr>
      </w:pPr>
      <w:r w:rsidRPr="00DE3660">
        <w:rPr>
          <w:rFonts w:eastAsia="Calibri"/>
          <w:bCs/>
          <w:kern w:val="0"/>
          <w:lang w:eastAsia="en-US"/>
        </w:rPr>
        <w:lastRenderedPageBreak/>
        <w:t>соотносить результаты выполнения двигательных действий с эталоном – рисунком, образцом, правилом;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rFonts w:eastAsia="Calibri"/>
          <w:bCs/>
          <w:kern w:val="0"/>
          <w:lang w:eastAsia="en-US"/>
        </w:rPr>
      </w:pPr>
      <w:r w:rsidRPr="00DE3660">
        <w:rPr>
          <w:rFonts w:eastAsia="Calibri"/>
          <w:bCs/>
          <w:kern w:val="0"/>
          <w:lang w:eastAsia="en-US"/>
        </w:rPr>
        <w:t>устанавливать различия в физической нагрузке по частоте сердечных сокращений (пульсу) при выполнении физических упражнений и регулировать напряженность физической нагрузки;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rFonts w:eastAsia="Calibri"/>
          <w:bCs/>
          <w:kern w:val="0"/>
          <w:lang w:eastAsia="en-US"/>
        </w:rPr>
      </w:pPr>
      <w:r w:rsidRPr="00DE3660">
        <w:rPr>
          <w:rFonts w:eastAsia="Calibri"/>
          <w:bCs/>
          <w:kern w:val="0"/>
          <w:lang w:eastAsia="en-US"/>
        </w:rPr>
        <w:t>выполнять тестовые задания для определения уровня развития физических качеств – силы, быстроты, выносливости, гибкости, ловкости.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DE3660" w:rsidRPr="00DE3660" w:rsidRDefault="00DE3660" w:rsidP="00DE3660">
      <w:pPr>
        <w:keepNext/>
        <w:widowControl/>
        <w:numPr>
          <w:ilvl w:val="0"/>
          <w:numId w:val="8"/>
        </w:numPr>
        <w:spacing w:after="160" w:line="259" w:lineRule="auto"/>
        <w:jc w:val="both"/>
        <w:outlineLvl w:val="2"/>
        <w:rPr>
          <w:bCs/>
          <w:kern w:val="0"/>
          <w:lang w:eastAsia="ru-RU"/>
        </w:rPr>
      </w:pPr>
      <w:r w:rsidRPr="00DE3660">
        <w:rPr>
          <w:bCs/>
          <w:kern w:val="0"/>
          <w:lang w:eastAsia="ru-RU"/>
        </w:rPr>
        <w:t xml:space="preserve">организовывать и проводить со сверстниками подвижные игры и элементы соревнований, осуществлять их </w:t>
      </w:r>
      <w:proofErr w:type="gramStart"/>
      <w:r w:rsidRPr="00DE3660">
        <w:rPr>
          <w:bCs/>
          <w:kern w:val="0"/>
          <w:lang w:eastAsia="ru-RU"/>
        </w:rPr>
        <w:t>объективное</w:t>
      </w:r>
      <w:proofErr w:type="gramEnd"/>
      <w:r w:rsidRPr="00DE3660">
        <w:rPr>
          <w:bCs/>
          <w:kern w:val="0"/>
          <w:lang w:eastAsia="ru-RU"/>
        </w:rPr>
        <w:t xml:space="preserve"> судейства;</w:t>
      </w:r>
    </w:p>
    <w:p w:rsidR="00DE3660" w:rsidRPr="00DE3660" w:rsidRDefault="00DE3660" w:rsidP="00DE3660">
      <w:pPr>
        <w:widowControl/>
        <w:numPr>
          <w:ilvl w:val="0"/>
          <w:numId w:val="8"/>
        </w:numPr>
        <w:spacing w:after="160" w:line="259" w:lineRule="auto"/>
        <w:contextualSpacing/>
        <w:jc w:val="both"/>
        <w:outlineLvl w:val="2"/>
        <w:rPr>
          <w:rFonts w:ascii="Calibri" w:eastAsia="Calibri" w:hAnsi="Calibri"/>
          <w:b/>
          <w:kern w:val="0"/>
          <w:lang w:eastAsia="en-US"/>
        </w:rPr>
      </w:pPr>
      <w:r w:rsidRPr="00DE3660">
        <w:rPr>
          <w:bCs/>
          <w:kern w:val="0"/>
          <w:lang w:eastAsia="ru-RU"/>
        </w:rPr>
        <w:t>бережно относиться к инвентарю и оборудованию, соблюдать требования техники безопасности к местам проведения.</w:t>
      </w:r>
    </w:p>
    <w:p w:rsidR="00DE3660" w:rsidRDefault="00DE3660" w:rsidP="00F8150F">
      <w:pPr>
        <w:widowControl/>
        <w:tabs>
          <w:tab w:val="left" w:pos="2190"/>
        </w:tabs>
        <w:spacing w:line="276" w:lineRule="auto"/>
        <w:jc w:val="center"/>
        <w:rPr>
          <w:rFonts w:eastAsia="Calibri"/>
          <w:b/>
          <w:kern w:val="0"/>
          <w:szCs w:val="22"/>
        </w:rPr>
      </w:pPr>
    </w:p>
    <w:p w:rsidR="00F8150F" w:rsidRPr="00E953D7" w:rsidRDefault="00F8150F" w:rsidP="00F8150F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Де</w:t>
      </w:r>
      <w:r w:rsidRPr="00E953D7">
        <w:rPr>
          <w:rFonts w:eastAsia="Calibri"/>
          <w:b/>
        </w:rPr>
        <w:t>монстрировать</w:t>
      </w:r>
      <w:r w:rsidRPr="00E953D7">
        <w:rPr>
          <w:rFonts w:eastAsia="Calibri"/>
          <w:b/>
          <w:color w:val="000000"/>
          <w:bdr w:val="none" w:sz="0" w:space="0" w:color="auto" w:frame="1"/>
        </w:rPr>
        <w:t xml:space="preserve"> уровень физической подготовленности</w:t>
      </w:r>
      <w:r w:rsidRPr="00E953D7">
        <w:rPr>
          <w:rFonts w:eastAsia="Calibri"/>
          <w:b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276"/>
        <w:gridCol w:w="1276"/>
        <w:gridCol w:w="1276"/>
        <w:gridCol w:w="1275"/>
        <w:gridCol w:w="1276"/>
      </w:tblGrid>
      <w:tr w:rsidR="00F8150F" w:rsidRPr="00E953D7" w:rsidTr="00F8150F">
        <w:tc>
          <w:tcPr>
            <w:tcW w:w="2694" w:type="dxa"/>
            <w:vMerge w:val="restart"/>
            <w:vAlign w:val="center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Контрольные упражнения</w:t>
            </w:r>
          </w:p>
        </w:tc>
        <w:tc>
          <w:tcPr>
            <w:tcW w:w="7654" w:type="dxa"/>
            <w:gridSpan w:val="6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уровень</w:t>
            </w:r>
          </w:p>
        </w:tc>
      </w:tr>
      <w:tr w:rsidR="00F8150F" w:rsidRPr="00E953D7" w:rsidTr="00F8150F">
        <w:tc>
          <w:tcPr>
            <w:tcW w:w="2694" w:type="dxa"/>
            <w:vMerge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</w:p>
        </w:tc>
        <w:tc>
          <w:tcPr>
            <w:tcW w:w="1275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высокий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средний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низкий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высокий</w:t>
            </w:r>
          </w:p>
        </w:tc>
        <w:tc>
          <w:tcPr>
            <w:tcW w:w="1275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средний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низкий</w:t>
            </w:r>
          </w:p>
        </w:tc>
      </w:tr>
      <w:tr w:rsidR="00F8150F" w:rsidRPr="00E953D7" w:rsidTr="00F8150F">
        <w:tc>
          <w:tcPr>
            <w:tcW w:w="2694" w:type="dxa"/>
            <w:vMerge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мальчики</w:t>
            </w:r>
          </w:p>
        </w:tc>
        <w:tc>
          <w:tcPr>
            <w:tcW w:w="3827" w:type="dxa"/>
            <w:gridSpan w:val="3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девочки</w:t>
            </w:r>
          </w:p>
        </w:tc>
      </w:tr>
      <w:tr w:rsidR="00F8150F" w:rsidRPr="00E953D7" w:rsidTr="00F8150F">
        <w:tc>
          <w:tcPr>
            <w:tcW w:w="2694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 xml:space="preserve">подтягивание на низкой перекладине из виса лежа </w:t>
            </w:r>
          </w:p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(кол-во раз)</w:t>
            </w:r>
          </w:p>
        </w:tc>
        <w:tc>
          <w:tcPr>
            <w:tcW w:w="1275" w:type="dxa"/>
          </w:tcPr>
          <w:p w:rsidR="00F8150F" w:rsidRPr="00E953D7" w:rsidRDefault="00D80879" w:rsidP="00AE1B3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 – 13</w:t>
            </w:r>
          </w:p>
        </w:tc>
        <w:tc>
          <w:tcPr>
            <w:tcW w:w="1276" w:type="dxa"/>
          </w:tcPr>
          <w:p w:rsidR="00F8150F" w:rsidRPr="00E953D7" w:rsidRDefault="00D80879" w:rsidP="00AE1B3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– 11</w:t>
            </w:r>
          </w:p>
        </w:tc>
        <w:tc>
          <w:tcPr>
            <w:tcW w:w="1276" w:type="dxa"/>
          </w:tcPr>
          <w:p w:rsidR="00F8150F" w:rsidRPr="00E953D7" w:rsidRDefault="00D80879" w:rsidP="00AE1B3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 – 9</w:t>
            </w:r>
          </w:p>
        </w:tc>
        <w:tc>
          <w:tcPr>
            <w:tcW w:w="1276" w:type="dxa"/>
          </w:tcPr>
          <w:p w:rsidR="00F8150F" w:rsidRPr="00E953D7" w:rsidRDefault="00D80879" w:rsidP="00AE1B3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10– 11</w:t>
            </w:r>
          </w:p>
        </w:tc>
        <w:tc>
          <w:tcPr>
            <w:tcW w:w="1275" w:type="dxa"/>
          </w:tcPr>
          <w:p w:rsidR="00F8150F" w:rsidRPr="00E953D7" w:rsidRDefault="00D80879" w:rsidP="00D80879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="00F8150F" w:rsidRPr="00E953D7">
              <w:rPr>
                <w:bCs/>
                <w:lang w:eastAsia="ru-RU"/>
              </w:rPr>
              <w:t xml:space="preserve"> – </w:t>
            </w:r>
            <w:r>
              <w:rPr>
                <w:bCs/>
                <w:lang w:eastAsia="ru-RU"/>
              </w:rPr>
              <w:t>9</w:t>
            </w:r>
          </w:p>
        </w:tc>
        <w:tc>
          <w:tcPr>
            <w:tcW w:w="1276" w:type="dxa"/>
          </w:tcPr>
          <w:p w:rsidR="00F8150F" w:rsidRPr="00E953D7" w:rsidRDefault="00D80879" w:rsidP="00D80879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  <w:r w:rsidR="00F8150F" w:rsidRPr="00E953D7">
              <w:rPr>
                <w:bCs/>
                <w:lang w:eastAsia="ru-RU"/>
              </w:rPr>
              <w:t xml:space="preserve"> – </w:t>
            </w:r>
            <w:r>
              <w:rPr>
                <w:bCs/>
                <w:lang w:eastAsia="ru-RU"/>
              </w:rPr>
              <w:t>7</w:t>
            </w:r>
          </w:p>
        </w:tc>
      </w:tr>
      <w:tr w:rsidR="00F8150F" w:rsidRPr="00E953D7" w:rsidTr="00F8150F">
        <w:tc>
          <w:tcPr>
            <w:tcW w:w="2694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 xml:space="preserve">прыжок в длину с места, </w:t>
            </w:r>
            <w:proofErr w:type="gramStart"/>
            <w:r w:rsidRPr="00E953D7">
              <w:rPr>
                <w:bCs/>
                <w:lang w:eastAsia="ru-RU"/>
              </w:rPr>
              <w:t>см</w:t>
            </w:r>
            <w:proofErr w:type="gramEnd"/>
          </w:p>
        </w:tc>
        <w:tc>
          <w:tcPr>
            <w:tcW w:w="1275" w:type="dxa"/>
          </w:tcPr>
          <w:p w:rsidR="00F8150F" w:rsidRPr="00E953D7" w:rsidRDefault="00D80879" w:rsidP="00AE1B3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 –13</w:t>
            </w:r>
            <w:r w:rsidR="00F8150F" w:rsidRPr="00E953D7">
              <w:rPr>
                <w:bCs/>
                <w:lang w:eastAsia="ru-RU"/>
              </w:rPr>
              <w:t>0</w:t>
            </w:r>
          </w:p>
        </w:tc>
        <w:tc>
          <w:tcPr>
            <w:tcW w:w="1276" w:type="dxa"/>
          </w:tcPr>
          <w:p w:rsidR="00F8150F" w:rsidRPr="00E953D7" w:rsidRDefault="00D80879" w:rsidP="00AE1B3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110 – 1120</w:t>
            </w:r>
          </w:p>
        </w:tc>
        <w:tc>
          <w:tcPr>
            <w:tcW w:w="1276" w:type="dxa"/>
          </w:tcPr>
          <w:p w:rsidR="00F8150F" w:rsidRPr="00E953D7" w:rsidRDefault="00D80879" w:rsidP="00AE1B3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105 – 110</w:t>
            </w:r>
          </w:p>
        </w:tc>
        <w:tc>
          <w:tcPr>
            <w:tcW w:w="1276" w:type="dxa"/>
          </w:tcPr>
          <w:p w:rsidR="00F8150F" w:rsidRPr="00E953D7" w:rsidRDefault="00D80879" w:rsidP="00AE1B3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116 – 120</w:t>
            </w:r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113 – 115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95 – 112</w:t>
            </w:r>
          </w:p>
        </w:tc>
      </w:tr>
      <w:tr w:rsidR="00F8150F" w:rsidRPr="00E953D7" w:rsidTr="00F8150F">
        <w:tc>
          <w:tcPr>
            <w:tcW w:w="2694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наклон вперед, не сгибая ног в коленях</w:t>
            </w:r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коснуться лбом колен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коснуться ладонями пола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коснуться пальцами пола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коснуться лбом колен</w:t>
            </w:r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коснуться ладонями пола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коснуться пальцами пола</w:t>
            </w:r>
          </w:p>
        </w:tc>
      </w:tr>
      <w:tr w:rsidR="00F8150F" w:rsidRPr="00E953D7" w:rsidTr="00F8150F">
        <w:tc>
          <w:tcPr>
            <w:tcW w:w="2694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953D7">
                <w:rPr>
                  <w:bCs/>
                  <w:lang w:eastAsia="ru-RU"/>
                </w:rPr>
                <w:t>30 м</w:t>
              </w:r>
            </w:smartTag>
            <w:r w:rsidRPr="00E953D7">
              <w:rPr>
                <w:bCs/>
                <w:lang w:eastAsia="ru-RU"/>
              </w:rPr>
              <w:t xml:space="preserve"> с высокого старта, </w:t>
            </w:r>
            <w:proofErr w:type="gramStart"/>
            <w:r w:rsidRPr="00E953D7">
              <w:rPr>
                <w:bCs/>
                <w:lang w:eastAsia="ru-RU"/>
              </w:rPr>
              <w:t>с</w:t>
            </w:r>
            <w:proofErr w:type="gramEnd"/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6,2 – 6,0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6,7 – 6,3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7,2 – 7,0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6,3 – 6,1</w:t>
            </w:r>
          </w:p>
        </w:tc>
        <w:tc>
          <w:tcPr>
            <w:tcW w:w="1275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6,9 – 6,5</w:t>
            </w:r>
          </w:p>
        </w:tc>
        <w:tc>
          <w:tcPr>
            <w:tcW w:w="1276" w:type="dxa"/>
          </w:tcPr>
          <w:p w:rsidR="00F8150F" w:rsidRPr="00E953D7" w:rsidRDefault="00F8150F" w:rsidP="00AE1B3A">
            <w:pPr>
              <w:jc w:val="center"/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7,2 – 7,0</w:t>
            </w:r>
          </w:p>
        </w:tc>
      </w:tr>
      <w:tr w:rsidR="00F8150F" w:rsidRPr="00E953D7" w:rsidTr="00F8150F">
        <w:tc>
          <w:tcPr>
            <w:tcW w:w="2694" w:type="dxa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953D7">
                <w:rPr>
                  <w:bCs/>
                  <w:lang w:eastAsia="ru-RU"/>
                </w:rPr>
                <w:t>1000 м</w:t>
              </w:r>
            </w:smartTag>
          </w:p>
        </w:tc>
        <w:tc>
          <w:tcPr>
            <w:tcW w:w="7654" w:type="dxa"/>
            <w:gridSpan w:val="6"/>
          </w:tcPr>
          <w:p w:rsidR="00F8150F" w:rsidRPr="00E953D7" w:rsidRDefault="00F8150F" w:rsidP="00AE1B3A">
            <w:pPr>
              <w:rPr>
                <w:bCs/>
                <w:lang w:eastAsia="ru-RU"/>
              </w:rPr>
            </w:pPr>
            <w:r w:rsidRPr="00E953D7">
              <w:rPr>
                <w:bCs/>
                <w:lang w:eastAsia="ru-RU"/>
              </w:rPr>
              <w:t>без учета времени</w:t>
            </w:r>
          </w:p>
        </w:tc>
      </w:tr>
    </w:tbl>
    <w:p w:rsidR="00F8150F" w:rsidRDefault="00F8150F" w:rsidP="00F8150F">
      <w:pPr>
        <w:keepLines/>
        <w:contextualSpacing/>
        <w:jc w:val="both"/>
        <w:rPr>
          <w:rFonts w:eastAsia="Calibri"/>
          <w:b/>
          <w:i/>
        </w:rPr>
      </w:pPr>
    </w:p>
    <w:p w:rsidR="00E826C9" w:rsidRDefault="00E826C9" w:rsidP="00F8150F">
      <w:pPr>
        <w:keepLines/>
        <w:contextualSpacing/>
        <w:jc w:val="both"/>
        <w:rPr>
          <w:rFonts w:eastAsia="Calibri"/>
        </w:rPr>
      </w:pPr>
    </w:p>
    <w:p w:rsidR="00F8150F" w:rsidRPr="00E953D7" w:rsidRDefault="00DE3660" w:rsidP="00F8150F">
      <w:pPr>
        <w:keepLines/>
        <w:contextualSpacing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</w:t>
      </w:r>
      <w:r w:rsidR="00F8150F" w:rsidRPr="00E953D7">
        <w:rPr>
          <w:rFonts w:eastAsia="Calibri"/>
          <w:b/>
          <w:i/>
        </w:rPr>
        <w:t>Получит возможность научиться:</w:t>
      </w:r>
    </w:p>
    <w:p w:rsidR="00F8150F" w:rsidRPr="00E953D7" w:rsidRDefault="00F8150F" w:rsidP="00F8150F">
      <w:pPr>
        <w:widowControl/>
        <w:numPr>
          <w:ilvl w:val="0"/>
          <w:numId w:val="11"/>
        </w:numPr>
        <w:contextualSpacing/>
        <w:jc w:val="both"/>
        <w:rPr>
          <w:rFonts w:ascii="Calibri" w:eastAsia="Calibri" w:hAnsi="Calibri"/>
          <w:i/>
        </w:rPr>
      </w:pPr>
      <w:r w:rsidRPr="00E953D7">
        <w:rPr>
          <w:rFonts w:eastAsia="Calibri"/>
          <w:i/>
        </w:rPr>
        <w:t>выполнять разнообразные способы передвижения ходьбой, бегом и прыжками, передвигаться по возвышенной опоре, имеющей ограниченную площадь</w:t>
      </w:r>
      <w:r w:rsidRPr="00E953D7">
        <w:rPr>
          <w:rFonts w:ascii="Calibri" w:eastAsia="Calibri" w:hAnsi="Calibri"/>
          <w:i/>
        </w:rPr>
        <w:t>;</w:t>
      </w:r>
    </w:p>
    <w:p w:rsidR="00F8150F" w:rsidRPr="00E953D7" w:rsidRDefault="00F8150F" w:rsidP="00F8150F">
      <w:pPr>
        <w:widowControl/>
        <w:numPr>
          <w:ilvl w:val="0"/>
          <w:numId w:val="10"/>
        </w:numPr>
        <w:contextualSpacing/>
        <w:jc w:val="both"/>
        <w:rPr>
          <w:rFonts w:eastAsia="Calibri"/>
          <w:i/>
        </w:rPr>
      </w:pPr>
      <w:r w:rsidRPr="00E953D7">
        <w:rPr>
          <w:rFonts w:eastAsia="Calibri"/>
          <w:i/>
        </w:rPr>
        <w:lastRenderedPageBreak/>
        <w:t>выполнять метание малого мяча на дальность и точность, упражнения в передачах, бросках, ловли и ведении мяча, ударах по мячу;</w:t>
      </w:r>
    </w:p>
    <w:p w:rsidR="00F8150F" w:rsidRPr="00E953D7" w:rsidRDefault="00F8150F" w:rsidP="00F8150F">
      <w:pPr>
        <w:widowControl/>
        <w:numPr>
          <w:ilvl w:val="0"/>
          <w:numId w:val="10"/>
        </w:numPr>
        <w:contextualSpacing/>
        <w:jc w:val="both"/>
        <w:rPr>
          <w:rFonts w:eastAsia="Calibri"/>
          <w:i/>
        </w:rPr>
      </w:pPr>
      <w:r w:rsidRPr="00E953D7">
        <w:rPr>
          <w:rFonts w:eastAsia="Calibri"/>
          <w:i/>
        </w:rPr>
        <w:t>выполнять упражнения в висах и упорах на гимнастических снарядах, кувырок из упора присев (вперед), стойку на лопатках;</w:t>
      </w:r>
    </w:p>
    <w:p w:rsidR="00F8150F" w:rsidRPr="00E953D7" w:rsidRDefault="00F8150F" w:rsidP="00F8150F">
      <w:pPr>
        <w:widowControl/>
        <w:numPr>
          <w:ilvl w:val="0"/>
          <w:numId w:val="10"/>
        </w:numPr>
        <w:contextualSpacing/>
        <w:jc w:val="both"/>
        <w:rPr>
          <w:rFonts w:eastAsia="Calibri"/>
          <w:i/>
        </w:rPr>
      </w:pPr>
      <w:r w:rsidRPr="00E953D7">
        <w:rPr>
          <w:rFonts w:eastAsia="Calibri"/>
          <w:i/>
        </w:rPr>
        <w:t xml:space="preserve">выполнять лазанье по гимнастической стенке, по наклонной скамейке в упоре присев и стоя на коленях, </w:t>
      </w:r>
      <w:proofErr w:type="gramStart"/>
      <w:r w:rsidRPr="00E953D7">
        <w:rPr>
          <w:rFonts w:eastAsia="Calibri"/>
          <w:i/>
        </w:rPr>
        <w:t>подтягивание</w:t>
      </w:r>
      <w:proofErr w:type="gramEnd"/>
      <w:r w:rsidRPr="00E953D7">
        <w:rPr>
          <w:rFonts w:eastAsia="Calibri"/>
          <w:i/>
        </w:rPr>
        <w:t xml:space="preserve"> лежа на животе по горизонтальной скамейке;</w:t>
      </w:r>
    </w:p>
    <w:p w:rsidR="00F8150F" w:rsidRPr="00E953D7" w:rsidRDefault="00F8150F" w:rsidP="00F8150F">
      <w:pPr>
        <w:widowControl/>
        <w:numPr>
          <w:ilvl w:val="0"/>
          <w:numId w:val="10"/>
        </w:numPr>
        <w:contextualSpacing/>
        <w:jc w:val="both"/>
        <w:rPr>
          <w:rFonts w:eastAsia="Calibri"/>
          <w:i/>
        </w:rPr>
      </w:pPr>
      <w:r w:rsidRPr="00E953D7">
        <w:rPr>
          <w:rFonts w:eastAsia="Calibri"/>
          <w:i/>
        </w:rPr>
        <w:t>выполнять упражнения на освоение навыков равновесия (стойка на носках на одной ноге на полу и гимнастической скамейке, повороты  на 90º);</w:t>
      </w:r>
    </w:p>
    <w:p w:rsidR="00F8150F" w:rsidRPr="00E953D7" w:rsidRDefault="00F8150F" w:rsidP="00F8150F">
      <w:pPr>
        <w:widowControl/>
        <w:numPr>
          <w:ilvl w:val="0"/>
          <w:numId w:val="10"/>
        </w:numPr>
        <w:contextualSpacing/>
        <w:jc w:val="both"/>
        <w:rPr>
          <w:rFonts w:eastAsia="Calibri"/>
          <w:i/>
        </w:rPr>
      </w:pPr>
      <w:r w:rsidRPr="00E953D7">
        <w:rPr>
          <w:rFonts w:eastAsia="Calibri"/>
          <w:i/>
        </w:rPr>
        <w:t xml:space="preserve">выполнять строевые упражнения: построение в колонну по одному и в шеренгу, в круг, перестроение по звеньям, повороты  и другие строевые команды; </w:t>
      </w:r>
    </w:p>
    <w:p w:rsidR="00F8150F" w:rsidRPr="00E953D7" w:rsidRDefault="00F8150F" w:rsidP="00F8150F">
      <w:pPr>
        <w:widowControl/>
        <w:numPr>
          <w:ilvl w:val="0"/>
          <w:numId w:val="10"/>
        </w:numPr>
        <w:contextualSpacing/>
        <w:jc w:val="both"/>
        <w:rPr>
          <w:rFonts w:eastAsia="Calibri"/>
          <w:i/>
        </w:rPr>
      </w:pPr>
      <w:r w:rsidRPr="00E953D7">
        <w:rPr>
          <w:rFonts w:eastAsia="Calibri"/>
          <w:i/>
        </w:rPr>
        <w:t>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F8150F" w:rsidRPr="00E953D7" w:rsidRDefault="00F8150F" w:rsidP="00F8150F">
      <w:pPr>
        <w:spacing w:after="200" w:line="276" w:lineRule="auto"/>
        <w:jc w:val="center"/>
        <w:rPr>
          <w:rFonts w:eastAsia="Calibri"/>
          <w:b/>
        </w:rPr>
      </w:pPr>
    </w:p>
    <w:p w:rsidR="00F8150F" w:rsidRDefault="00F8150F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0F29DC" w:rsidRDefault="000F29DC"/>
    <w:p w:rsidR="00692CE4" w:rsidRDefault="00692CE4"/>
    <w:p w:rsidR="00692CE4" w:rsidRDefault="00692CE4"/>
    <w:p w:rsidR="00692CE4" w:rsidRDefault="00692CE4"/>
    <w:p w:rsidR="00692CE4" w:rsidRDefault="00692CE4"/>
    <w:p w:rsidR="00692CE4" w:rsidRDefault="00692CE4"/>
    <w:p w:rsidR="000F29DC" w:rsidRDefault="000F29DC"/>
    <w:p w:rsidR="000F29DC" w:rsidRDefault="000F29DC"/>
    <w:p w:rsidR="000F29DC" w:rsidRDefault="000F29DC"/>
    <w:p w:rsidR="00F8150F" w:rsidRDefault="00F8150F"/>
    <w:p w:rsidR="00F8150F" w:rsidRDefault="00F8150F"/>
    <w:p w:rsidR="00F8150F" w:rsidRDefault="00F8150F"/>
    <w:sectPr w:rsidR="00F8150F" w:rsidSect="00317E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79" w:rsidRDefault="00D80879" w:rsidP="00D80879">
      <w:r>
        <w:separator/>
      </w:r>
    </w:p>
  </w:endnote>
  <w:endnote w:type="continuationSeparator" w:id="0">
    <w:p w:rsidR="00D80879" w:rsidRDefault="00D80879" w:rsidP="00D8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79" w:rsidRDefault="00D80879" w:rsidP="00D80879">
      <w:r>
        <w:separator/>
      </w:r>
    </w:p>
  </w:footnote>
  <w:footnote w:type="continuationSeparator" w:id="0">
    <w:p w:rsidR="00D80879" w:rsidRDefault="00D80879" w:rsidP="00D8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8E2"/>
    <w:multiLevelType w:val="hybridMultilevel"/>
    <w:tmpl w:val="C8C2600A"/>
    <w:lvl w:ilvl="0" w:tplc="03647B4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6F0480"/>
    <w:multiLevelType w:val="hybridMultilevel"/>
    <w:tmpl w:val="9432CC9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2798"/>
    <w:multiLevelType w:val="hybridMultilevel"/>
    <w:tmpl w:val="6F78B5CE"/>
    <w:lvl w:ilvl="0" w:tplc="03647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20E6"/>
    <w:multiLevelType w:val="hybridMultilevel"/>
    <w:tmpl w:val="AF12C6C0"/>
    <w:lvl w:ilvl="0" w:tplc="03647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A71DA"/>
    <w:multiLevelType w:val="hybridMultilevel"/>
    <w:tmpl w:val="18BADCFC"/>
    <w:lvl w:ilvl="0" w:tplc="03647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01A7"/>
    <w:multiLevelType w:val="hybridMultilevel"/>
    <w:tmpl w:val="11F2F24C"/>
    <w:lvl w:ilvl="0" w:tplc="36886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4A2B7D"/>
    <w:multiLevelType w:val="hybridMultilevel"/>
    <w:tmpl w:val="4E6CED9E"/>
    <w:lvl w:ilvl="0" w:tplc="03647B4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4723A8A"/>
    <w:multiLevelType w:val="hybridMultilevel"/>
    <w:tmpl w:val="E48E9E10"/>
    <w:lvl w:ilvl="0" w:tplc="03647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A19A6"/>
    <w:multiLevelType w:val="hybridMultilevel"/>
    <w:tmpl w:val="66EE134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05FF3"/>
    <w:multiLevelType w:val="hybridMultilevel"/>
    <w:tmpl w:val="93942CEA"/>
    <w:lvl w:ilvl="0" w:tplc="03647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06339"/>
    <w:multiLevelType w:val="hybridMultilevel"/>
    <w:tmpl w:val="CB146732"/>
    <w:lvl w:ilvl="0" w:tplc="03647B4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0D"/>
    <w:rsid w:val="000F29DC"/>
    <w:rsid w:val="00161D19"/>
    <w:rsid w:val="00177EF3"/>
    <w:rsid w:val="002976C9"/>
    <w:rsid w:val="002A5ADC"/>
    <w:rsid w:val="00317E19"/>
    <w:rsid w:val="00474625"/>
    <w:rsid w:val="005B0F27"/>
    <w:rsid w:val="005F7A0D"/>
    <w:rsid w:val="0066230B"/>
    <w:rsid w:val="006924DC"/>
    <w:rsid w:val="00692CE4"/>
    <w:rsid w:val="006B61CB"/>
    <w:rsid w:val="00700BB3"/>
    <w:rsid w:val="00866964"/>
    <w:rsid w:val="008E2279"/>
    <w:rsid w:val="008E602B"/>
    <w:rsid w:val="00912E29"/>
    <w:rsid w:val="009B273E"/>
    <w:rsid w:val="009E6871"/>
    <w:rsid w:val="00A063FB"/>
    <w:rsid w:val="00AE1B3A"/>
    <w:rsid w:val="00B41625"/>
    <w:rsid w:val="00C135CE"/>
    <w:rsid w:val="00CA2DAC"/>
    <w:rsid w:val="00D80879"/>
    <w:rsid w:val="00DE3660"/>
    <w:rsid w:val="00E07D28"/>
    <w:rsid w:val="00E826C9"/>
    <w:rsid w:val="00F51510"/>
    <w:rsid w:val="00F8150F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0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F7A0D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F7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ADC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D80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0879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8">
    <w:name w:val="footer"/>
    <w:basedOn w:val="a"/>
    <w:link w:val="a9"/>
    <w:uiPriority w:val="99"/>
    <w:unhideWhenUsed/>
    <w:rsid w:val="00D80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879"/>
    <w:rPr>
      <w:rFonts w:ascii="Times New Roman" w:eastAsia="Times New Roman" w:hAnsi="Times New Roman" w:cs="Times New Roman"/>
      <w:kern w:val="2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0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F7A0D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F7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ADC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D80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0879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8">
    <w:name w:val="footer"/>
    <w:basedOn w:val="a"/>
    <w:link w:val="a9"/>
    <w:uiPriority w:val="99"/>
    <w:unhideWhenUsed/>
    <w:rsid w:val="00D80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879"/>
    <w:rPr>
      <w:rFonts w:ascii="Times New Roman" w:eastAsia="Times New Roman" w:hAnsi="Times New Roman" w:cs="Times New Roman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C315-40A0-4E26-A1E5-501D892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</cp:lastModifiedBy>
  <cp:revision>17</cp:revision>
  <cp:lastPrinted>2018-10-29T19:14:00Z</cp:lastPrinted>
  <dcterms:created xsi:type="dcterms:W3CDTF">2018-08-03T23:31:00Z</dcterms:created>
  <dcterms:modified xsi:type="dcterms:W3CDTF">2018-11-06T16:58:00Z</dcterms:modified>
</cp:coreProperties>
</file>